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000" w:rsidRDefault="006F6000" w:rsidP="006F6000">
      <w:pPr>
        <w:pStyle w:val="Default"/>
      </w:pPr>
    </w:p>
    <w:p w:rsidR="006F6000" w:rsidRDefault="006F6000" w:rsidP="006F6000">
      <w:pPr>
        <w:pStyle w:val="Default"/>
        <w:jc w:val="center"/>
        <w:rPr>
          <w:b/>
          <w:bCs/>
          <w:sz w:val="36"/>
          <w:szCs w:val="36"/>
        </w:rPr>
      </w:pPr>
      <w:r w:rsidRPr="006F6000">
        <w:rPr>
          <w:b/>
          <w:sz w:val="36"/>
          <w:szCs w:val="36"/>
        </w:rPr>
        <w:t xml:space="preserve">Teacher Notes - </w:t>
      </w:r>
      <w:r w:rsidRPr="006F6000">
        <w:rPr>
          <w:b/>
          <w:bCs/>
          <w:sz w:val="36"/>
          <w:szCs w:val="36"/>
        </w:rPr>
        <w:t>Seat Belts</w:t>
      </w:r>
    </w:p>
    <w:p w:rsidR="006F6000" w:rsidRPr="006F6000" w:rsidRDefault="006F6000" w:rsidP="006F6000">
      <w:pPr>
        <w:pStyle w:val="Default"/>
        <w:jc w:val="center"/>
        <w:rPr>
          <w:b/>
          <w:sz w:val="36"/>
          <w:szCs w:val="36"/>
        </w:rPr>
      </w:pPr>
    </w:p>
    <w:p w:rsidR="006F6000" w:rsidRPr="006F6000" w:rsidRDefault="006F6000" w:rsidP="006F6000">
      <w:pPr>
        <w:pStyle w:val="Default"/>
        <w:jc w:val="center"/>
        <w:rPr>
          <w:b/>
          <w:bCs/>
        </w:rPr>
      </w:pPr>
      <w:r w:rsidRPr="006F6000">
        <w:rPr>
          <w:b/>
          <w:bCs/>
        </w:rPr>
        <w:t>The Human Collision</w:t>
      </w:r>
    </w:p>
    <w:p w:rsidR="006F6000" w:rsidRPr="006F6000" w:rsidRDefault="006F6000" w:rsidP="006F6000">
      <w:pPr>
        <w:pStyle w:val="Default"/>
        <w:jc w:val="center"/>
      </w:pPr>
    </w:p>
    <w:p w:rsidR="006F6000" w:rsidRPr="006F6000" w:rsidRDefault="006F6000" w:rsidP="006F6000">
      <w:pPr>
        <w:pStyle w:val="Default"/>
      </w:pPr>
      <w:r w:rsidRPr="006F6000">
        <w:t xml:space="preserve">Imagine running as fast as you can - into a wall. Do you think you could stop yourself if the wall suddenly loomed up when you were two feet away from it? This is exactly the situation you face when the front of your car hits something at only 15 miles an hour. The car stops in the first tenth of a second, but you keep on at the same rate you were going in the car until something stops you - the steering wheel, dashboard or windshield - if you're not wearing your seat belt. Bad enough at 15 miles an hour, but at 30 miles per hour you hit "the wall" four times as hard as you would at 15. Or to put it another way, with the same impact you'd feel as if you fell three stories. </w:t>
      </w:r>
    </w:p>
    <w:p w:rsidR="006F6000" w:rsidRPr="006F6000" w:rsidRDefault="006F6000" w:rsidP="006F6000">
      <w:pPr>
        <w:pStyle w:val="Default"/>
      </w:pPr>
    </w:p>
    <w:p w:rsidR="006F6000" w:rsidRPr="006F6000" w:rsidRDefault="006F6000" w:rsidP="006F6000">
      <w:pPr>
        <w:pStyle w:val="Default"/>
        <w:rPr>
          <w:b/>
          <w:bCs/>
        </w:rPr>
      </w:pPr>
      <w:r w:rsidRPr="006F6000">
        <w:rPr>
          <w:b/>
          <w:bCs/>
        </w:rPr>
        <w:t xml:space="preserve">A properly worn safety belt keeps that second collision - the human collision - from happening. </w:t>
      </w:r>
    </w:p>
    <w:p w:rsidR="006F6000" w:rsidRPr="006F6000" w:rsidRDefault="006F6000" w:rsidP="006F6000">
      <w:pPr>
        <w:pStyle w:val="Default"/>
      </w:pPr>
    </w:p>
    <w:p w:rsidR="006F6000" w:rsidRPr="006F6000" w:rsidRDefault="006F6000" w:rsidP="006F6000">
      <w:pPr>
        <w:pStyle w:val="Default"/>
      </w:pPr>
      <w:r w:rsidRPr="006F6000">
        <w:t xml:space="preserve">This unit is a self-contained resource covering the topic of ‘Seat Belts ‘ and looks at the importance of wearing a seatbelt correctly, using the appropriate seat according to the age and height of the person and how this will reduce the serious injuries or death to passengers and drivers. </w:t>
      </w:r>
    </w:p>
    <w:p w:rsidR="006F6000" w:rsidRPr="006F6000" w:rsidRDefault="006F6000" w:rsidP="006F6000">
      <w:pPr>
        <w:pStyle w:val="Default"/>
      </w:pPr>
      <w:r w:rsidRPr="006F6000">
        <w:t xml:space="preserve">This Unit is aimed at a 35 – 40 minute lesson. The teacher can use the task sheets as a follow up to the power point presentation as and when required. We have included a suggested time for each task, but this is purely a guideline. </w:t>
      </w:r>
    </w:p>
    <w:p w:rsidR="006F6000" w:rsidRDefault="006F6000" w:rsidP="006F6000">
      <w:pPr>
        <w:pStyle w:val="Default"/>
      </w:pPr>
      <w:r w:rsidRPr="006F6000">
        <w:t xml:space="preserve">The following resources are intended to help you to deliver this Unit: </w:t>
      </w:r>
    </w:p>
    <w:p w:rsidR="004C3631" w:rsidRPr="006F6000" w:rsidRDefault="004C3631" w:rsidP="006F6000">
      <w:pPr>
        <w:pStyle w:val="Default"/>
      </w:pPr>
    </w:p>
    <w:p w:rsidR="006F6000" w:rsidRPr="006F6000" w:rsidRDefault="006F6000" w:rsidP="006F6000">
      <w:pPr>
        <w:pStyle w:val="Default"/>
        <w:spacing w:after="196"/>
      </w:pPr>
      <w:r w:rsidRPr="006F6000">
        <w:t xml:space="preserve">• Baseline evaluation (5mins) </w:t>
      </w:r>
      <w:r w:rsidR="004C3631">
        <w:t>(ANNEX A)</w:t>
      </w:r>
    </w:p>
    <w:p w:rsidR="006F6000" w:rsidRPr="006F6000" w:rsidRDefault="006F6000" w:rsidP="006F6000">
      <w:pPr>
        <w:pStyle w:val="Default"/>
        <w:spacing w:after="196"/>
      </w:pPr>
      <w:r w:rsidRPr="006F6000">
        <w:t xml:space="preserve">• Power point presentation/discussion (20 </w:t>
      </w:r>
      <w:proofErr w:type="spellStart"/>
      <w:r w:rsidRPr="006F6000">
        <w:t>mins</w:t>
      </w:r>
      <w:proofErr w:type="spellEnd"/>
      <w:r w:rsidRPr="006F6000">
        <w:t>)</w:t>
      </w:r>
    </w:p>
    <w:p w:rsidR="006F6000" w:rsidRPr="006F6000" w:rsidRDefault="006F6000" w:rsidP="006F6000">
      <w:pPr>
        <w:pStyle w:val="Default"/>
        <w:spacing w:after="196"/>
      </w:pPr>
      <w:r w:rsidRPr="006F6000">
        <w:t xml:space="preserve">• Task sheets (5 </w:t>
      </w:r>
      <w:proofErr w:type="spellStart"/>
      <w:r w:rsidRPr="006F6000">
        <w:t>mins</w:t>
      </w:r>
      <w:proofErr w:type="spellEnd"/>
      <w:r w:rsidRPr="006F6000">
        <w:t xml:space="preserve"> per task sheet) </w:t>
      </w:r>
    </w:p>
    <w:p w:rsidR="006F6000" w:rsidRPr="004C3631" w:rsidRDefault="006F6000" w:rsidP="004C3631">
      <w:pPr>
        <w:pStyle w:val="Default"/>
        <w:spacing w:after="196"/>
      </w:pPr>
      <w:r w:rsidRPr="006F6000">
        <w:t xml:space="preserve">• Post evaluation (5 </w:t>
      </w:r>
      <w:proofErr w:type="spellStart"/>
      <w:r w:rsidRPr="006F6000">
        <w:t>mins</w:t>
      </w:r>
      <w:proofErr w:type="spellEnd"/>
      <w:r w:rsidRPr="006F6000">
        <w:t xml:space="preserve">) </w:t>
      </w:r>
      <w:r w:rsidR="004C3631">
        <w:t>(ANNEX B)</w:t>
      </w: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A071FC" w:rsidRDefault="00A071FC"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jc w:val="center"/>
        <w:rPr>
          <w:b/>
          <w:bCs/>
          <w:sz w:val="36"/>
          <w:szCs w:val="36"/>
        </w:rPr>
      </w:pPr>
      <w:r>
        <w:rPr>
          <w:b/>
          <w:bCs/>
          <w:sz w:val="36"/>
          <w:szCs w:val="36"/>
        </w:rPr>
        <w:lastRenderedPageBreak/>
        <w:t>Answers to Tasksheets</w:t>
      </w:r>
    </w:p>
    <w:p w:rsidR="006F6000" w:rsidRPr="006F6000" w:rsidRDefault="006F6000" w:rsidP="006F6000">
      <w:pPr>
        <w:pStyle w:val="Default"/>
        <w:jc w:val="center"/>
        <w:rPr>
          <w:sz w:val="36"/>
          <w:szCs w:val="36"/>
        </w:rPr>
      </w:pPr>
    </w:p>
    <w:p w:rsidR="006F6000" w:rsidRDefault="006F6000" w:rsidP="006F6000">
      <w:pPr>
        <w:pStyle w:val="Default"/>
        <w:jc w:val="center"/>
        <w:rPr>
          <w:b/>
          <w:bCs/>
          <w:sz w:val="32"/>
          <w:szCs w:val="32"/>
        </w:rPr>
      </w:pPr>
      <w:r w:rsidRPr="006F6000">
        <w:rPr>
          <w:b/>
          <w:bCs/>
          <w:sz w:val="32"/>
          <w:szCs w:val="32"/>
        </w:rPr>
        <w:t>Task Sheet 1</w:t>
      </w:r>
    </w:p>
    <w:p w:rsidR="006F6000" w:rsidRPr="006F6000" w:rsidRDefault="006F6000" w:rsidP="006F6000">
      <w:pPr>
        <w:pStyle w:val="Default"/>
        <w:jc w:val="center"/>
        <w:rPr>
          <w:sz w:val="32"/>
          <w:szCs w:val="32"/>
        </w:rPr>
      </w:pPr>
    </w:p>
    <w:p w:rsidR="006F6000" w:rsidRDefault="006F6000" w:rsidP="006F6000">
      <w:pPr>
        <w:pStyle w:val="Default"/>
        <w:rPr>
          <w:b/>
          <w:bCs/>
        </w:rPr>
      </w:pPr>
      <w:r>
        <w:rPr>
          <w:b/>
          <w:bCs/>
        </w:rPr>
        <w:t>1.</w:t>
      </w:r>
      <w:r w:rsidRPr="006F6000">
        <w:rPr>
          <w:b/>
          <w:bCs/>
        </w:rPr>
        <w:t xml:space="preserve"> In a severe collision, you have a better chance of surviving if you are not wearing a seat belt and are thrown from the car. </w:t>
      </w:r>
    </w:p>
    <w:p w:rsidR="006F6000" w:rsidRPr="006F6000" w:rsidRDefault="006F6000" w:rsidP="006F6000">
      <w:pPr>
        <w:pStyle w:val="Default"/>
        <w:ind w:left="720"/>
      </w:pPr>
    </w:p>
    <w:p w:rsidR="006F6000" w:rsidRDefault="006F6000" w:rsidP="006F6000">
      <w:pPr>
        <w:pStyle w:val="Default"/>
        <w:rPr>
          <w:b/>
          <w:bCs/>
          <w:sz w:val="22"/>
          <w:szCs w:val="22"/>
        </w:rPr>
      </w:pPr>
      <w:r>
        <w:rPr>
          <w:sz w:val="22"/>
          <w:szCs w:val="22"/>
        </w:rPr>
        <w:t xml:space="preserve">A. True B. </w:t>
      </w:r>
      <w:r>
        <w:rPr>
          <w:b/>
          <w:bCs/>
          <w:sz w:val="22"/>
          <w:szCs w:val="22"/>
        </w:rPr>
        <w:t xml:space="preserve">False </w:t>
      </w:r>
    </w:p>
    <w:p w:rsidR="006F6000" w:rsidRDefault="006F6000" w:rsidP="006F6000">
      <w:pPr>
        <w:pStyle w:val="Default"/>
        <w:rPr>
          <w:sz w:val="22"/>
          <w:szCs w:val="22"/>
        </w:rPr>
      </w:pPr>
      <w:r>
        <w:rPr>
          <w:sz w:val="22"/>
          <w:szCs w:val="22"/>
        </w:rPr>
        <w:t xml:space="preserve">Studies show that many crash victims who did not wear a seat belt and were killed after being thrown out of the car would have lived—often with only minor injuries—if they had been restrained within the car. </w:t>
      </w:r>
    </w:p>
    <w:p w:rsidR="006F6000" w:rsidRDefault="006F6000" w:rsidP="006F6000">
      <w:pPr>
        <w:pStyle w:val="Default"/>
        <w:rPr>
          <w:sz w:val="22"/>
          <w:szCs w:val="22"/>
        </w:rPr>
      </w:pPr>
    </w:p>
    <w:p w:rsidR="006F6000" w:rsidRDefault="006F6000" w:rsidP="006F6000">
      <w:pPr>
        <w:pStyle w:val="Default"/>
        <w:rPr>
          <w:b/>
          <w:bCs/>
          <w:sz w:val="22"/>
          <w:szCs w:val="22"/>
        </w:rPr>
      </w:pPr>
      <w:r>
        <w:rPr>
          <w:b/>
          <w:bCs/>
          <w:sz w:val="22"/>
          <w:szCs w:val="22"/>
        </w:rPr>
        <w:t xml:space="preserve">2. Children over 13 are responsible for wearing their own seatbelt. </w:t>
      </w:r>
    </w:p>
    <w:p w:rsidR="006F6000" w:rsidRDefault="006F6000" w:rsidP="006F6000">
      <w:pPr>
        <w:pStyle w:val="Default"/>
        <w:rPr>
          <w:sz w:val="22"/>
          <w:szCs w:val="22"/>
        </w:rPr>
      </w:pPr>
    </w:p>
    <w:p w:rsidR="006F6000" w:rsidRDefault="006F6000" w:rsidP="006F6000">
      <w:pPr>
        <w:pStyle w:val="Default"/>
        <w:rPr>
          <w:b/>
          <w:bCs/>
          <w:sz w:val="22"/>
          <w:szCs w:val="22"/>
        </w:rPr>
      </w:pPr>
      <w:r>
        <w:rPr>
          <w:sz w:val="22"/>
          <w:szCs w:val="22"/>
        </w:rPr>
        <w:t xml:space="preserve">A. True B. </w:t>
      </w:r>
      <w:r>
        <w:rPr>
          <w:b/>
          <w:bCs/>
          <w:sz w:val="22"/>
          <w:szCs w:val="22"/>
        </w:rPr>
        <w:t xml:space="preserve">False </w:t>
      </w:r>
    </w:p>
    <w:p w:rsidR="006F6000" w:rsidRDefault="006F6000" w:rsidP="006F6000">
      <w:pPr>
        <w:pStyle w:val="Default"/>
        <w:rPr>
          <w:sz w:val="22"/>
          <w:szCs w:val="22"/>
        </w:rPr>
      </w:pPr>
      <w:r>
        <w:rPr>
          <w:sz w:val="22"/>
          <w:szCs w:val="22"/>
        </w:rPr>
        <w:t xml:space="preserve">The driver is responsible for any passenger under 14 years of age wearing a seatbelt in their car. </w:t>
      </w:r>
    </w:p>
    <w:p w:rsidR="006F6000" w:rsidRDefault="006F6000" w:rsidP="006F6000">
      <w:pPr>
        <w:pStyle w:val="Default"/>
        <w:rPr>
          <w:sz w:val="22"/>
          <w:szCs w:val="22"/>
        </w:rPr>
      </w:pPr>
    </w:p>
    <w:p w:rsidR="006F6000" w:rsidRDefault="006F6000" w:rsidP="006F6000">
      <w:pPr>
        <w:pStyle w:val="Default"/>
        <w:rPr>
          <w:b/>
          <w:bCs/>
          <w:sz w:val="22"/>
          <w:szCs w:val="22"/>
        </w:rPr>
      </w:pPr>
      <w:r>
        <w:rPr>
          <w:b/>
          <w:bCs/>
          <w:sz w:val="22"/>
          <w:szCs w:val="22"/>
        </w:rPr>
        <w:t xml:space="preserve">3. The law on seat belt wearing in the front seat came into force in January 1983. </w:t>
      </w:r>
    </w:p>
    <w:p w:rsidR="006F6000" w:rsidRDefault="006F6000" w:rsidP="006F6000">
      <w:pPr>
        <w:pStyle w:val="Default"/>
        <w:rPr>
          <w:sz w:val="22"/>
          <w:szCs w:val="22"/>
        </w:rPr>
      </w:pPr>
    </w:p>
    <w:p w:rsidR="006F6000" w:rsidRDefault="006F6000" w:rsidP="006F6000">
      <w:pPr>
        <w:pStyle w:val="Default"/>
        <w:rPr>
          <w:sz w:val="22"/>
          <w:szCs w:val="22"/>
        </w:rPr>
      </w:pPr>
      <w:r>
        <w:rPr>
          <w:sz w:val="22"/>
          <w:szCs w:val="22"/>
        </w:rPr>
        <w:t xml:space="preserve">A. </w:t>
      </w:r>
      <w:r>
        <w:rPr>
          <w:b/>
          <w:bCs/>
          <w:sz w:val="22"/>
          <w:szCs w:val="22"/>
        </w:rPr>
        <w:t xml:space="preserve">True </w:t>
      </w:r>
      <w:r>
        <w:rPr>
          <w:sz w:val="22"/>
          <w:szCs w:val="22"/>
        </w:rPr>
        <w:t xml:space="preserve">B. False </w:t>
      </w:r>
    </w:p>
    <w:p w:rsidR="006F6000" w:rsidRDefault="006F6000" w:rsidP="006F6000">
      <w:pPr>
        <w:pStyle w:val="Default"/>
        <w:rPr>
          <w:sz w:val="22"/>
          <w:szCs w:val="22"/>
        </w:rPr>
      </w:pPr>
    </w:p>
    <w:p w:rsidR="006F6000" w:rsidRDefault="006F6000" w:rsidP="006F6000">
      <w:pPr>
        <w:pStyle w:val="Default"/>
        <w:rPr>
          <w:sz w:val="22"/>
          <w:szCs w:val="22"/>
        </w:rPr>
      </w:pPr>
      <w:r>
        <w:rPr>
          <w:sz w:val="22"/>
          <w:szCs w:val="22"/>
        </w:rPr>
        <w:t>This legislation came into force on 31</w:t>
      </w:r>
      <w:r>
        <w:rPr>
          <w:sz w:val="14"/>
          <w:szCs w:val="14"/>
        </w:rPr>
        <w:t xml:space="preserve">st </w:t>
      </w:r>
      <w:r>
        <w:rPr>
          <w:sz w:val="22"/>
          <w:szCs w:val="22"/>
        </w:rPr>
        <w:t xml:space="preserve">Jan 1983. </w:t>
      </w:r>
    </w:p>
    <w:p w:rsidR="006F6000" w:rsidRDefault="006F6000" w:rsidP="006F6000">
      <w:pPr>
        <w:pStyle w:val="Default"/>
        <w:rPr>
          <w:sz w:val="22"/>
          <w:szCs w:val="22"/>
        </w:rPr>
      </w:pPr>
    </w:p>
    <w:p w:rsidR="006F6000" w:rsidRDefault="006F6000" w:rsidP="006F6000">
      <w:pPr>
        <w:pStyle w:val="Default"/>
        <w:rPr>
          <w:b/>
          <w:bCs/>
          <w:sz w:val="22"/>
          <w:szCs w:val="22"/>
        </w:rPr>
      </w:pPr>
      <w:r>
        <w:rPr>
          <w:b/>
          <w:bCs/>
          <w:sz w:val="22"/>
          <w:szCs w:val="22"/>
        </w:rPr>
        <w:t xml:space="preserve">4. If your car has an air bag, you don't need to wear a seat belt. </w:t>
      </w:r>
    </w:p>
    <w:p w:rsidR="006F6000" w:rsidRDefault="006F6000" w:rsidP="006F6000">
      <w:pPr>
        <w:pStyle w:val="Default"/>
        <w:rPr>
          <w:sz w:val="22"/>
          <w:szCs w:val="22"/>
        </w:rPr>
      </w:pPr>
    </w:p>
    <w:p w:rsidR="006F6000" w:rsidRDefault="006F6000" w:rsidP="006F6000">
      <w:pPr>
        <w:pStyle w:val="Default"/>
        <w:rPr>
          <w:b/>
          <w:bCs/>
          <w:sz w:val="22"/>
          <w:szCs w:val="22"/>
        </w:rPr>
      </w:pPr>
      <w:r>
        <w:rPr>
          <w:sz w:val="22"/>
          <w:szCs w:val="22"/>
        </w:rPr>
        <w:t xml:space="preserve">A. True B. </w:t>
      </w:r>
      <w:r>
        <w:rPr>
          <w:b/>
          <w:bCs/>
          <w:sz w:val="22"/>
          <w:szCs w:val="22"/>
        </w:rPr>
        <w:t xml:space="preserve">False </w:t>
      </w:r>
    </w:p>
    <w:p w:rsidR="006F6000" w:rsidRDefault="006F6000" w:rsidP="006F6000">
      <w:pPr>
        <w:pStyle w:val="Default"/>
        <w:rPr>
          <w:sz w:val="22"/>
          <w:szCs w:val="22"/>
        </w:rPr>
      </w:pPr>
    </w:p>
    <w:p w:rsidR="006F6000" w:rsidRDefault="006F6000" w:rsidP="006F6000">
      <w:pPr>
        <w:pStyle w:val="Default"/>
        <w:rPr>
          <w:sz w:val="22"/>
          <w:szCs w:val="22"/>
        </w:rPr>
      </w:pPr>
      <w:r>
        <w:rPr>
          <w:sz w:val="22"/>
          <w:szCs w:val="22"/>
        </w:rPr>
        <w:t xml:space="preserve">An air bag is a supplemental restraint only. For it to work properly, you must wear your seat belt. Many air bags inflate in head-on crashes, and some vehicles now have air bags for side impacts. Seat belts, on the other hand, can protect you in every type of collision. </w:t>
      </w:r>
    </w:p>
    <w:p w:rsidR="006F6000" w:rsidRDefault="006F6000" w:rsidP="006F6000">
      <w:pPr>
        <w:pStyle w:val="Default"/>
        <w:rPr>
          <w:sz w:val="22"/>
          <w:szCs w:val="22"/>
        </w:rPr>
      </w:pPr>
    </w:p>
    <w:p w:rsidR="006F6000" w:rsidRDefault="006F6000" w:rsidP="006F6000">
      <w:pPr>
        <w:pStyle w:val="Default"/>
        <w:rPr>
          <w:b/>
          <w:bCs/>
          <w:sz w:val="22"/>
          <w:szCs w:val="22"/>
        </w:rPr>
      </w:pPr>
      <w:r>
        <w:rPr>
          <w:b/>
          <w:bCs/>
          <w:sz w:val="22"/>
          <w:szCs w:val="22"/>
        </w:rPr>
        <w:t xml:space="preserve">5. Never buckle a child safety seat into the front seat of a car that has an air bag. </w:t>
      </w:r>
    </w:p>
    <w:p w:rsidR="006F6000" w:rsidRDefault="006F6000" w:rsidP="006F6000">
      <w:pPr>
        <w:pStyle w:val="Default"/>
        <w:rPr>
          <w:sz w:val="22"/>
          <w:szCs w:val="22"/>
        </w:rPr>
      </w:pPr>
    </w:p>
    <w:p w:rsidR="006F6000" w:rsidRDefault="006F6000" w:rsidP="006F6000">
      <w:pPr>
        <w:pStyle w:val="Default"/>
        <w:rPr>
          <w:b/>
          <w:bCs/>
          <w:sz w:val="22"/>
          <w:szCs w:val="22"/>
        </w:rPr>
      </w:pPr>
      <w:r>
        <w:rPr>
          <w:sz w:val="22"/>
          <w:szCs w:val="22"/>
        </w:rPr>
        <w:t xml:space="preserve">A. True B. </w:t>
      </w:r>
      <w:r>
        <w:rPr>
          <w:b/>
          <w:bCs/>
          <w:sz w:val="22"/>
          <w:szCs w:val="22"/>
        </w:rPr>
        <w:t xml:space="preserve">False </w:t>
      </w:r>
    </w:p>
    <w:p w:rsidR="006F6000" w:rsidRDefault="006F6000" w:rsidP="006F6000">
      <w:pPr>
        <w:pStyle w:val="Default"/>
        <w:rPr>
          <w:sz w:val="22"/>
          <w:szCs w:val="22"/>
        </w:rPr>
      </w:pPr>
    </w:p>
    <w:p w:rsidR="006F6000" w:rsidRDefault="006F6000" w:rsidP="006F6000">
      <w:pPr>
        <w:pStyle w:val="Default"/>
        <w:rPr>
          <w:sz w:val="22"/>
          <w:szCs w:val="22"/>
        </w:rPr>
      </w:pPr>
      <w:r>
        <w:rPr>
          <w:sz w:val="22"/>
          <w:szCs w:val="22"/>
        </w:rPr>
        <w:t>In a crash, an air bag inflates instantly at up to 200 mph and can slam into the back of a rear-facing infant seat (where the baby's head rests) or into the upper body of an older child in a forward-facing safety seat. The safest place for a child 12 and under is in the backseat.</w:t>
      </w:r>
    </w:p>
    <w:p w:rsidR="006F6000" w:rsidRDefault="006F6000" w:rsidP="006F6000">
      <w:pPr>
        <w:pStyle w:val="Default"/>
        <w:rPr>
          <w:sz w:val="22"/>
          <w:szCs w:val="22"/>
        </w:rPr>
      </w:pPr>
      <w:r>
        <w:rPr>
          <w:sz w:val="22"/>
          <w:szCs w:val="22"/>
        </w:rPr>
        <w:t xml:space="preserve"> </w:t>
      </w:r>
    </w:p>
    <w:p w:rsidR="006F6000" w:rsidRDefault="006F6000" w:rsidP="006F6000">
      <w:pPr>
        <w:pStyle w:val="Default"/>
        <w:rPr>
          <w:b/>
          <w:bCs/>
          <w:sz w:val="22"/>
          <w:szCs w:val="22"/>
        </w:rPr>
      </w:pPr>
      <w:r>
        <w:rPr>
          <w:b/>
          <w:bCs/>
          <w:sz w:val="22"/>
          <w:szCs w:val="22"/>
        </w:rPr>
        <w:t xml:space="preserve">6. If an adult is not wearing a seat belt and is sitting too close to the dashboard, he or she could be in danger if the air bag inflates. </w:t>
      </w:r>
    </w:p>
    <w:p w:rsidR="006F6000" w:rsidRDefault="006F6000" w:rsidP="006F6000">
      <w:pPr>
        <w:pStyle w:val="Default"/>
        <w:rPr>
          <w:sz w:val="22"/>
          <w:szCs w:val="22"/>
        </w:rPr>
      </w:pPr>
    </w:p>
    <w:p w:rsidR="006F6000" w:rsidRDefault="006F6000" w:rsidP="006F6000">
      <w:pPr>
        <w:pStyle w:val="Default"/>
        <w:rPr>
          <w:sz w:val="22"/>
          <w:szCs w:val="22"/>
        </w:rPr>
      </w:pPr>
      <w:r>
        <w:rPr>
          <w:sz w:val="22"/>
          <w:szCs w:val="22"/>
        </w:rPr>
        <w:t xml:space="preserve">A. </w:t>
      </w:r>
      <w:r>
        <w:rPr>
          <w:b/>
          <w:bCs/>
          <w:sz w:val="22"/>
          <w:szCs w:val="22"/>
        </w:rPr>
        <w:t xml:space="preserve">True </w:t>
      </w:r>
      <w:r>
        <w:rPr>
          <w:sz w:val="22"/>
          <w:szCs w:val="22"/>
        </w:rPr>
        <w:t xml:space="preserve">B. False </w:t>
      </w:r>
    </w:p>
    <w:p w:rsidR="006F6000" w:rsidRDefault="006F6000" w:rsidP="006F6000">
      <w:pPr>
        <w:pStyle w:val="Default"/>
        <w:rPr>
          <w:sz w:val="22"/>
          <w:szCs w:val="22"/>
        </w:rPr>
      </w:pPr>
    </w:p>
    <w:p w:rsidR="006F6000" w:rsidRDefault="006F6000" w:rsidP="006F6000">
      <w:pPr>
        <w:pStyle w:val="Default"/>
        <w:rPr>
          <w:sz w:val="22"/>
          <w:szCs w:val="22"/>
        </w:rPr>
      </w:pPr>
      <w:r>
        <w:rPr>
          <w:sz w:val="22"/>
          <w:szCs w:val="22"/>
        </w:rPr>
        <w:t xml:space="preserve">Unbuckled passengers of all ages can be injured or killed by an inflating air bag. Adults and teens riding in the front seat should buckle up and sit at least 10 inches away from the dashboard. Kids 12 years and younger should ride buckled up in the backseat. </w:t>
      </w: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b/>
          <w:bCs/>
          <w:sz w:val="22"/>
          <w:szCs w:val="22"/>
        </w:rPr>
      </w:pPr>
      <w:r>
        <w:rPr>
          <w:b/>
          <w:bCs/>
          <w:sz w:val="22"/>
          <w:szCs w:val="22"/>
        </w:rPr>
        <w:lastRenderedPageBreak/>
        <w:t xml:space="preserve">7. Seat belts and child safety seats are necessary only for long-distance driving or for travelling at fast speeds. </w:t>
      </w:r>
    </w:p>
    <w:p w:rsidR="006F6000" w:rsidRDefault="006F6000" w:rsidP="006F6000">
      <w:pPr>
        <w:pStyle w:val="Default"/>
        <w:rPr>
          <w:sz w:val="22"/>
          <w:szCs w:val="22"/>
        </w:rPr>
      </w:pPr>
    </w:p>
    <w:p w:rsidR="006F6000" w:rsidRDefault="006F6000" w:rsidP="006F6000">
      <w:pPr>
        <w:pStyle w:val="Default"/>
        <w:rPr>
          <w:b/>
          <w:bCs/>
          <w:sz w:val="22"/>
          <w:szCs w:val="22"/>
        </w:rPr>
      </w:pPr>
      <w:r>
        <w:rPr>
          <w:sz w:val="22"/>
          <w:szCs w:val="22"/>
        </w:rPr>
        <w:t xml:space="preserve">A. True B. </w:t>
      </w:r>
      <w:r>
        <w:rPr>
          <w:b/>
          <w:bCs/>
          <w:sz w:val="22"/>
          <w:szCs w:val="22"/>
        </w:rPr>
        <w:t xml:space="preserve">False </w:t>
      </w:r>
    </w:p>
    <w:p w:rsidR="006F6000" w:rsidRDefault="006F6000" w:rsidP="006F6000">
      <w:pPr>
        <w:pStyle w:val="Default"/>
        <w:rPr>
          <w:sz w:val="22"/>
          <w:szCs w:val="22"/>
        </w:rPr>
      </w:pPr>
    </w:p>
    <w:p w:rsidR="006F6000" w:rsidRDefault="006F6000" w:rsidP="006F6000">
      <w:pPr>
        <w:pStyle w:val="Default"/>
        <w:rPr>
          <w:sz w:val="22"/>
          <w:szCs w:val="22"/>
        </w:rPr>
      </w:pPr>
      <w:r>
        <w:rPr>
          <w:sz w:val="22"/>
          <w:szCs w:val="22"/>
        </w:rPr>
        <w:t>Most crashes occur at speeds under 40 mph and within 25 miles of home.</w:t>
      </w:r>
    </w:p>
    <w:p w:rsidR="006F6000" w:rsidRDefault="006F6000" w:rsidP="006F6000">
      <w:pPr>
        <w:pStyle w:val="Default"/>
        <w:rPr>
          <w:sz w:val="22"/>
          <w:szCs w:val="22"/>
        </w:rPr>
      </w:pPr>
      <w:r>
        <w:rPr>
          <w:sz w:val="22"/>
          <w:szCs w:val="22"/>
        </w:rPr>
        <w:t xml:space="preserve"> </w:t>
      </w:r>
    </w:p>
    <w:p w:rsidR="006F6000" w:rsidRDefault="006F6000" w:rsidP="006F6000">
      <w:pPr>
        <w:pStyle w:val="Default"/>
        <w:rPr>
          <w:b/>
          <w:bCs/>
          <w:sz w:val="22"/>
          <w:szCs w:val="22"/>
        </w:rPr>
      </w:pPr>
      <w:r>
        <w:rPr>
          <w:b/>
          <w:bCs/>
          <w:sz w:val="22"/>
          <w:szCs w:val="22"/>
        </w:rPr>
        <w:t xml:space="preserve">8. The instruction booklet for a child safety seat tells you everything you need to know about installing the seat safely in your vehicle. </w:t>
      </w:r>
    </w:p>
    <w:p w:rsidR="006F6000" w:rsidRDefault="006F6000" w:rsidP="006F6000">
      <w:pPr>
        <w:pStyle w:val="Default"/>
        <w:rPr>
          <w:sz w:val="22"/>
          <w:szCs w:val="22"/>
        </w:rPr>
      </w:pPr>
    </w:p>
    <w:p w:rsidR="006F6000" w:rsidRDefault="006F6000" w:rsidP="006F6000">
      <w:pPr>
        <w:pStyle w:val="Default"/>
        <w:rPr>
          <w:b/>
          <w:bCs/>
          <w:sz w:val="22"/>
          <w:szCs w:val="22"/>
        </w:rPr>
      </w:pPr>
      <w:r>
        <w:rPr>
          <w:sz w:val="22"/>
          <w:szCs w:val="22"/>
        </w:rPr>
        <w:t xml:space="preserve">A. True B. </w:t>
      </w:r>
      <w:r>
        <w:rPr>
          <w:b/>
          <w:bCs/>
          <w:sz w:val="22"/>
          <w:szCs w:val="22"/>
        </w:rPr>
        <w:t xml:space="preserve">False </w:t>
      </w:r>
    </w:p>
    <w:p w:rsidR="006F6000" w:rsidRDefault="006F6000" w:rsidP="006F6000">
      <w:pPr>
        <w:pStyle w:val="Default"/>
        <w:rPr>
          <w:sz w:val="22"/>
          <w:szCs w:val="22"/>
        </w:rPr>
      </w:pPr>
    </w:p>
    <w:p w:rsidR="006F6000" w:rsidRDefault="006F6000" w:rsidP="006F6000">
      <w:pPr>
        <w:pStyle w:val="Default"/>
        <w:rPr>
          <w:sz w:val="22"/>
          <w:szCs w:val="22"/>
        </w:rPr>
      </w:pPr>
      <w:r>
        <w:rPr>
          <w:sz w:val="22"/>
          <w:szCs w:val="22"/>
        </w:rPr>
        <w:t xml:space="preserve">To install the seat safely in your car, read both the safety seat manual and your car's owner's manual. Depending on your vehicle, you may need a supplemental belt, metal locking clip, or other device for a snug fit. </w:t>
      </w:r>
    </w:p>
    <w:p w:rsidR="006F6000" w:rsidRDefault="006F6000" w:rsidP="006F6000">
      <w:pPr>
        <w:pStyle w:val="Default"/>
        <w:rPr>
          <w:sz w:val="22"/>
          <w:szCs w:val="22"/>
        </w:rPr>
      </w:pPr>
    </w:p>
    <w:p w:rsidR="006F6000" w:rsidRDefault="006F6000" w:rsidP="006F6000">
      <w:pPr>
        <w:pStyle w:val="Default"/>
        <w:rPr>
          <w:b/>
          <w:bCs/>
          <w:sz w:val="22"/>
          <w:szCs w:val="22"/>
        </w:rPr>
      </w:pPr>
      <w:r>
        <w:rPr>
          <w:b/>
          <w:bCs/>
          <w:sz w:val="22"/>
          <w:szCs w:val="22"/>
        </w:rPr>
        <w:t xml:space="preserve">9. Once a child weighs 18kg, he or she can ride safely in a car with a regular seat belt. </w:t>
      </w:r>
    </w:p>
    <w:p w:rsidR="006F6000" w:rsidRDefault="006F6000" w:rsidP="006F6000">
      <w:pPr>
        <w:pStyle w:val="Default"/>
        <w:rPr>
          <w:sz w:val="22"/>
          <w:szCs w:val="22"/>
        </w:rPr>
      </w:pPr>
    </w:p>
    <w:p w:rsidR="006F6000" w:rsidRDefault="006F6000" w:rsidP="006F6000">
      <w:pPr>
        <w:pStyle w:val="Default"/>
        <w:numPr>
          <w:ilvl w:val="0"/>
          <w:numId w:val="4"/>
        </w:numPr>
        <w:rPr>
          <w:b/>
          <w:bCs/>
          <w:sz w:val="22"/>
          <w:szCs w:val="22"/>
        </w:rPr>
      </w:pPr>
      <w:r>
        <w:rPr>
          <w:sz w:val="22"/>
          <w:szCs w:val="22"/>
        </w:rPr>
        <w:t xml:space="preserve">True B. </w:t>
      </w:r>
      <w:r>
        <w:rPr>
          <w:b/>
          <w:bCs/>
          <w:sz w:val="22"/>
          <w:szCs w:val="22"/>
        </w:rPr>
        <w:t>False</w:t>
      </w:r>
    </w:p>
    <w:p w:rsidR="006F6000" w:rsidRDefault="006F6000" w:rsidP="006F6000">
      <w:pPr>
        <w:pStyle w:val="Default"/>
        <w:ind w:left="720"/>
        <w:rPr>
          <w:sz w:val="22"/>
          <w:szCs w:val="22"/>
        </w:rPr>
      </w:pPr>
    </w:p>
    <w:p w:rsidR="006F6000" w:rsidRDefault="006F6000" w:rsidP="006F6000">
      <w:pPr>
        <w:pStyle w:val="Default"/>
        <w:rPr>
          <w:sz w:val="22"/>
          <w:szCs w:val="22"/>
        </w:rPr>
      </w:pPr>
      <w:r>
        <w:rPr>
          <w:sz w:val="22"/>
          <w:szCs w:val="22"/>
        </w:rPr>
        <w:t xml:space="preserve">Children who weigh between 18kg and 27kg are safest when riding in a booster seat and secured by a lap and shoulder belt. The booster seat elevates the child so that the belt fits across the body properly and snugly, which maximizes protection. </w:t>
      </w:r>
    </w:p>
    <w:p w:rsidR="006F6000" w:rsidRDefault="006F6000" w:rsidP="006F6000">
      <w:pPr>
        <w:pStyle w:val="Default"/>
        <w:rPr>
          <w:sz w:val="22"/>
          <w:szCs w:val="22"/>
        </w:rPr>
      </w:pPr>
    </w:p>
    <w:p w:rsidR="006F6000" w:rsidRDefault="006F6000" w:rsidP="006F6000">
      <w:pPr>
        <w:pStyle w:val="Default"/>
        <w:rPr>
          <w:b/>
          <w:sz w:val="22"/>
          <w:szCs w:val="22"/>
        </w:rPr>
      </w:pPr>
      <w:r w:rsidRPr="006F6000">
        <w:rPr>
          <w:b/>
          <w:sz w:val="22"/>
          <w:szCs w:val="22"/>
        </w:rPr>
        <w:t xml:space="preserve">10. If your car doesn't have an air bag, a child can ride safely in the front seat. </w:t>
      </w:r>
    </w:p>
    <w:p w:rsidR="006F6000" w:rsidRPr="006F6000" w:rsidRDefault="006F6000" w:rsidP="006F6000">
      <w:pPr>
        <w:pStyle w:val="Default"/>
        <w:rPr>
          <w:b/>
          <w:sz w:val="22"/>
          <w:szCs w:val="22"/>
        </w:rPr>
      </w:pPr>
    </w:p>
    <w:p w:rsidR="006F6000" w:rsidRDefault="006F6000" w:rsidP="006F6000">
      <w:pPr>
        <w:pStyle w:val="Default"/>
        <w:rPr>
          <w:b/>
          <w:bCs/>
          <w:sz w:val="22"/>
          <w:szCs w:val="22"/>
        </w:rPr>
      </w:pPr>
      <w:r>
        <w:rPr>
          <w:sz w:val="22"/>
          <w:szCs w:val="22"/>
        </w:rPr>
        <w:t xml:space="preserve">A. True B. </w:t>
      </w:r>
      <w:r>
        <w:rPr>
          <w:b/>
          <w:bCs/>
          <w:sz w:val="22"/>
          <w:szCs w:val="22"/>
        </w:rPr>
        <w:t xml:space="preserve">False </w:t>
      </w:r>
    </w:p>
    <w:p w:rsidR="006F6000" w:rsidRDefault="006F6000" w:rsidP="006F6000">
      <w:pPr>
        <w:pStyle w:val="Default"/>
        <w:rPr>
          <w:sz w:val="22"/>
          <w:szCs w:val="22"/>
        </w:rPr>
      </w:pPr>
    </w:p>
    <w:p w:rsidR="006F6000" w:rsidRDefault="006F6000" w:rsidP="006F6000">
      <w:pPr>
        <w:pStyle w:val="Default"/>
        <w:rPr>
          <w:sz w:val="22"/>
          <w:szCs w:val="22"/>
        </w:rPr>
      </w:pPr>
      <w:r>
        <w:rPr>
          <w:sz w:val="22"/>
          <w:szCs w:val="22"/>
        </w:rPr>
        <w:t xml:space="preserve">Air bag or not, the backseat is still the safest place for children of any age to ride. </w:t>
      </w: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Default="006F6000" w:rsidP="006F6000">
      <w:pPr>
        <w:pStyle w:val="Default"/>
        <w:rPr>
          <w:sz w:val="22"/>
          <w:szCs w:val="22"/>
        </w:rPr>
      </w:pPr>
    </w:p>
    <w:p w:rsidR="006F6000" w:rsidRPr="006F6000" w:rsidRDefault="006F6000" w:rsidP="006F6000">
      <w:pPr>
        <w:pStyle w:val="Default"/>
        <w:jc w:val="center"/>
        <w:rPr>
          <w:b/>
          <w:sz w:val="32"/>
          <w:szCs w:val="32"/>
        </w:rPr>
      </w:pPr>
      <w:r w:rsidRPr="006F6000">
        <w:rPr>
          <w:b/>
          <w:sz w:val="32"/>
          <w:szCs w:val="32"/>
        </w:rPr>
        <w:lastRenderedPageBreak/>
        <w:t>Task Sheet 2</w:t>
      </w:r>
    </w:p>
    <w:p w:rsidR="006F6000" w:rsidRDefault="006F6000" w:rsidP="006F6000">
      <w:pPr>
        <w:pStyle w:val="Default"/>
        <w:rPr>
          <w:sz w:val="22"/>
          <w:szCs w:val="22"/>
        </w:rPr>
      </w:pPr>
    </w:p>
    <w:p w:rsidR="006F6000" w:rsidRDefault="006F6000" w:rsidP="006F6000">
      <w:pPr>
        <w:pStyle w:val="Default"/>
        <w:rPr>
          <w:sz w:val="22"/>
          <w:szCs w:val="22"/>
        </w:rPr>
      </w:pPr>
    </w:p>
    <w:tbl>
      <w:tblPr>
        <w:tblW w:w="9653" w:type="dxa"/>
        <w:tblBorders>
          <w:top w:val="nil"/>
          <w:left w:val="nil"/>
          <w:bottom w:val="nil"/>
          <w:right w:val="nil"/>
        </w:tblBorders>
        <w:tblLayout w:type="fixed"/>
        <w:tblLook w:val="0000" w:firstRow="0" w:lastRow="0" w:firstColumn="0" w:lastColumn="0" w:noHBand="0" w:noVBand="0"/>
      </w:tblPr>
      <w:tblGrid>
        <w:gridCol w:w="3227"/>
        <w:gridCol w:w="3213"/>
        <w:gridCol w:w="3213"/>
      </w:tblGrid>
      <w:tr w:rsidR="006F6000" w:rsidTr="006F6000">
        <w:trPr>
          <w:trHeight w:val="3061"/>
        </w:trPr>
        <w:tc>
          <w:tcPr>
            <w:tcW w:w="3227" w:type="dxa"/>
          </w:tcPr>
          <w:p w:rsidR="006F6000" w:rsidRDefault="006F6000">
            <w:pPr>
              <w:pStyle w:val="Default"/>
              <w:rPr>
                <w:b/>
                <w:bCs/>
                <w:sz w:val="23"/>
                <w:szCs w:val="23"/>
              </w:rPr>
            </w:pPr>
            <w:r>
              <w:rPr>
                <w:b/>
                <w:bCs/>
                <w:sz w:val="23"/>
                <w:szCs w:val="23"/>
              </w:rPr>
              <w:t xml:space="preserve">1.WITH SEATBELT </w:t>
            </w:r>
          </w:p>
          <w:p w:rsidR="006F6000" w:rsidRDefault="006F6000">
            <w:pPr>
              <w:pStyle w:val="Default"/>
              <w:rPr>
                <w:b/>
                <w:bCs/>
                <w:sz w:val="23"/>
                <w:szCs w:val="23"/>
              </w:rPr>
            </w:pPr>
          </w:p>
          <w:p w:rsidR="006F6000" w:rsidRDefault="000823E1">
            <w:pPr>
              <w:pStyle w:val="Default"/>
              <w:rPr>
                <w:sz w:val="23"/>
                <w:szCs w:val="23"/>
              </w:rPr>
            </w:pPr>
            <w:r>
              <w:object w:dxaOrig="3075" w:dyaOrig="6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274.5pt" o:ole="">
                  <v:imagedata r:id="rId7" o:title=""/>
                </v:shape>
                <o:OLEObject Type="Embed" ProgID="PBrush" ShapeID="_x0000_i1025" DrawAspect="Content" ObjectID="_1578979010" r:id="rId8"/>
              </w:object>
            </w:r>
          </w:p>
        </w:tc>
        <w:tc>
          <w:tcPr>
            <w:tcW w:w="3213" w:type="dxa"/>
          </w:tcPr>
          <w:p w:rsidR="006F6000" w:rsidRDefault="006F6000">
            <w:pPr>
              <w:pStyle w:val="Default"/>
              <w:rPr>
                <w:sz w:val="28"/>
                <w:szCs w:val="28"/>
              </w:rPr>
            </w:pPr>
          </w:p>
          <w:p w:rsidR="006F6000" w:rsidRDefault="006F6000">
            <w:pPr>
              <w:pStyle w:val="Default"/>
              <w:rPr>
                <w:sz w:val="28"/>
                <w:szCs w:val="28"/>
              </w:rPr>
            </w:pPr>
          </w:p>
          <w:p w:rsidR="006F6000" w:rsidRDefault="006F6000">
            <w:pPr>
              <w:pStyle w:val="Default"/>
              <w:rPr>
                <w:sz w:val="28"/>
                <w:szCs w:val="28"/>
              </w:rPr>
            </w:pPr>
          </w:p>
          <w:p w:rsidR="006F6000" w:rsidRDefault="006F6000">
            <w:pPr>
              <w:pStyle w:val="Default"/>
              <w:rPr>
                <w:sz w:val="28"/>
                <w:szCs w:val="28"/>
              </w:rPr>
            </w:pPr>
          </w:p>
          <w:p w:rsidR="006F6000" w:rsidRDefault="006F6000">
            <w:pPr>
              <w:pStyle w:val="Default"/>
              <w:rPr>
                <w:sz w:val="28"/>
                <w:szCs w:val="28"/>
              </w:rPr>
            </w:pPr>
          </w:p>
          <w:p w:rsidR="006F6000" w:rsidRDefault="006F6000">
            <w:pPr>
              <w:pStyle w:val="Default"/>
              <w:rPr>
                <w:sz w:val="28"/>
                <w:szCs w:val="28"/>
              </w:rPr>
            </w:pPr>
            <w:r>
              <w:rPr>
                <w:sz w:val="28"/>
                <w:szCs w:val="28"/>
              </w:rPr>
              <w:t>1. Highlight with an “</w:t>
            </w:r>
            <w:r>
              <w:rPr>
                <w:b/>
                <w:bCs/>
                <w:sz w:val="28"/>
                <w:szCs w:val="28"/>
              </w:rPr>
              <w:t xml:space="preserve">X” </w:t>
            </w:r>
            <w:r>
              <w:rPr>
                <w:sz w:val="28"/>
                <w:szCs w:val="28"/>
              </w:rPr>
              <w:t xml:space="preserve">which parts of the body could be damaged by wearing a seatbelt. </w:t>
            </w:r>
          </w:p>
          <w:p w:rsidR="006F6000" w:rsidRDefault="006F6000">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p>
          <w:p w:rsidR="006F6000" w:rsidRDefault="006F6000">
            <w:pPr>
              <w:pStyle w:val="Default"/>
              <w:rPr>
                <w:rFonts w:ascii="Wingdings 2" w:hAnsi="Wingdings 2" w:cs="Wingdings 2"/>
                <w:sz w:val="28"/>
                <w:szCs w:val="28"/>
              </w:rPr>
            </w:pPr>
            <w:r>
              <w:rPr>
                <w:sz w:val="28"/>
                <w:szCs w:val="28"/>
              </w:rPr>
              <w:t>2. Highlight with an “</w:t>
            </w:r>
            <w:r>
              <w:rPr>
                <w:b/>
                <w:bCs/>
                <w:sz w:val="28"/>
                <w:szCs w:val="28"/>
              </w:rPr>
              <w:t xml:space="preserve">O” </w:t>
            </w:r>
            <w:r>
              <w:rPr>
                <w:sz w:val="28"/>
                <w:szCs w:val="28"/>
              </w:rPr>
              <w:t>which parts of the body could be damaged by NOT wearing a seatbelt.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p>
        </w:tc>
        <w:tc>
          <w:tcPr>
            <w:tcW w:w="3213" w:type="dxa"/>
          </w:tcPr>
          <w:p w:rsidR="006F6000" w:rsidRDefault="006F6000" w:rsidP="006F6000">
            <w:pPr>
              <w:pStyle w:val="Default"/>
              <w:rPr>
                <w:b/>
                <w:bCs/>
                <w:sz w:val="23"/>
                <w:szCs w:val="23"/>
              </w:rPr>
            </w:pPr>
            <w:r>
              <w:rPr>
                <w:b/>
                <w:bCs/>
                <w:sz w:val="23"/>
                <w:szCs w:val="23"/>
              </w:rPr>
              <w:t xml:space="preserve">2. NO SEAT BELT </w:t>
            </w:r>
          </w:p>
          <w:p w:rsidR="006F6000" w:rsidRDefault="006F6000" w:rsidP="006F6000">
            <w:pPr>
              <w:pStyle w:val="Default"/>
              <w:rPr>
                <w:b/>
                <w:bCs/>
                <w:sz w:val="23"/>
                <w:szCs w:val="23"/>
              </w:rPr>
            </w:pPr>
          </w:p>
          <w:p w:rsidR="006F6000" w:rsidRPr="006F6000" w:rsidRDefault="006F6000" w:rsidP="006F6000">
            <w:pPr>
              <w:pStyle w:val="Default"/>
              <w:rPr>
                <w:b/>
                <w:bCs/>
                <w:sz w:val="23"/>
                <w:szCs w:val="23"/>
              </w:rPr>
            </w:pPr>
            <w:r w:rsidRPr="006F6000">
              <w:rPr>
                <w:b/>
                <w:bCs/>
                <w:noProof/>
                <w:sz w:val="23"/>
                <w:szCs w:val="23"/>
                <w:lang w:eastAsia="en-GB"/>
              </w:rPr>
              <w:drawing>
                <wp:inline distT="0" distB="0" distL="0" distR="0">
                  <wp:extent cx="1590675" cy="3376925"/>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61267" t="15680" r="18477" b="7692"/>
                          <a:stretch>
                            <a:fillRect/>
                          </a:stretch>
                        </pic:blipFill>
                        <pic:spPr bwMode="auto">
                          <a:xfrm>
                            <a:off x="0" y="0"/>
                            <a:ext cx="1590675" cy="3376925"/>
                          </a:xfrm>
                          <a:prstGeom prst="rect">
                            <a:avLst/>
                          </a:prstGeom>
                          <a:noFill/>
                          <a:ln w="9525">
                            <a:noFill/>
                            <a:miter lim="800000"/>
                            <a:headEnd/>
                            <a:tailEnd/>
                          </a:ln>
                        </pic:spPr>
                      </pic:pic>
                    </a:graphicData>
                  </a:graphic>
                </wp:inline>
              </w:drawing>
            </w:r>
          </w:p>
        </w:tc>
      </w:tr>
    </w:tbl>
    <w:p w:rsidR="00425670" w:rsidRDefault="00425670"/>
    <w:p w:rsidR="000823E1" w:rsidRDefault="000823E1" w:rsidP="000823E1">
      <w:pPr>
        <w:pStyle w:val="Default"/>
        <w:rPr>
          <w:b/>
          <w:bCs/>
        </w:rPr>
      </w:pPr>
    </w:p>
    <w:p w:rsidR="000823E1" w:rsidRDefault="000823E1" w:rsidP="000823E1">
      <w:pPr>
        <w:pStyle w:val="Default"/>
      </w:pPr>
      <w:r w:rsidRPr="000823E1">
        <w:rPr>
          <w:b/>
          <w:bCs/>
        </w:rPr>
        <w:t xml:space="preserve">Some injuries that may occur as a result of wearing a seatbelt </w:t>
      </w:r>
      <w:r w:rsidRPr="000823E1">
        <w:t xml:space="preserve">include fractured sternum, shoulder tendon sprain, shoulder joint sprain caused by the separation of the clavicle and shoulder, broken collar bone. </w:t>
      </w:r>
    </w:p>
    <w:p w:rsidR="000823E1" w:rsidRPr="000823E1" w:rsidRDefault="000823E1" w:rsidP="000823E1">
      <w:pPr>
        <w:pStyle w:val="Default"/>
      </w:pPr>
    </w:p>
    <w:p w:rsidR="000823E1" w:rsidRPr="000823E1" w:rsidRDefault="000823E1" w:rsidP="000823E1">
      <w:pPr>
        <w:pStyle w:val="Default"/>
      </w:pPr>
      <w:r w:rsidRPr="000823E1">
        <w:rPr>
          <w:b/>
          <w:bCs/>
        </w:rPr>
        <w:t xml:space="preserve">Without the seatbelt the injuries would be more severe </w:t>
      </w:r>
      <w:r w:rsidRPr="000823E1">
        <w:t xml:space="preserve">including, brain damage and or neck injury – head hitting windscreen/window pillar; brain swollen and possible stroke from interruption of blood flow to the brain; possible paralysis and lose of control of bodily functions; multiple rib fractures that may puncture lungs and liver; heart and lungs damaged by hitting steering wheel; fractured hip joints caused by knees hitting dash – difficulty walking unaided. Some of these injuries will result in the death of the person involved in the crash. </w:t>
      </w:r>
    </w:p>
    <w:p w:rsidR="000823E1" w:rsidRPr="000823E1" w:rsidRDefault="000823E1" w:rsidP="000823E1">
      <w:pPr>
        <w:pStyle w:val="Default"/>
      </w:pPr>
    </w:p>
    <w:p w:rsidR="000823E1" w:rsidRPr="000823E1" w:rsidRDefault="000823E1" w:rsidP="000823E1">
      <w:pPr>
        <w:pStyle w:val="Default"/>
      </w:pPr>
      <w:r w:rsidRPr="000823E1">
        <w:rPr>
          <w:b/>
          <w:bCs/>
        </w:rPr>
        <w:t xml:space="preserve">3. In what year was the wearing of seatbelts in the back seat made compulsory? </w:t>
      </w:r>
    </w:p>
    <w:p w:rsidR="000823E1" w:rsidRPr="000823E1" w:rsidRDefault="000823E1" w:rsidP="000823E1">
      <w:pPr>
        <w:pStyle w:val="Default"/>
      </w:pPr>
      <w:r w:rsidRPr="000823E1">
        <w:t xml:space="preserve">1991 </w:t>
      </w:r>
    </w:p>
    <w:p w:rsidR="000823E1" w:rsidRPr="000823E1" w:rsidRDefault="000823E1" w:rsidP="000823E1">
      <w:pPr>
        <w:pStyle w:val="Default"/>
      </w:pPr>
    </w:p>
    <w:p w:rsidR="000823E1" w:rsidRPr="000823E1" w:rsidRDefault="000823E1" w:rsidP="000823E1">
      <w:pPr>
        <w:pStyle w:val="Default"/>
      </w:pPr>
      <w:r w:rsidRPr="000823E1">
        <w:rPr>
          <w:b/>
          <w:bCs/>
        </w:rPr>
        <w:t xml:space="preserve">4. You didn’t wear a seatbelt when in a car crash and you would have had no injuries had you been wearing one – your compensation claim will be reduced by what %? </w:t>
      </w:r>
    </w:p>
    <w:p w:rsidR="000823E1" w:rsidRDefault="000823E1" w:rsidP="000823E1">
      <w:pPr>
        <w:pStyle w:val="Default"/>
      </w:pPr>
      <w:r w:rsidRPr="000823E1">
        <w:t xml:space="preserve">25% </w:t>
      </w:r>
    </w:p>
    <w:p w:rsidR="000823E1" w:rsidRDefault="000823E1" w:rsidP="000823E1">
      <w:pPr>
        <w:pStyle w:val="Default"/>
      </w:pPr>
    </w:p>
    <w:p w:rsidR="000823E1" w:rsidRPr="000823E1" w:rsidRDefault="000823E1" w:rsidP="000823E1">
      <w:pPr>
        <w:pStyle w:val="Default"/>
      </w:pPr>
    </w:p>
    <w:p w:rsidR="000823E1" w:rsidRPr="000823E1" w:rsidRDefault="000823E1" w:rsidP="000823E1">
      <w:pPr>
        <w:pStyle w:val="Default"/>
      </w:pPr>
      <w:r w:rsidRPr="000823E1">
        <w:rPr>
          <w:b/>
          <w:bCs/>
        </w:rPr>
        <w:lastRenderedPageBreak/>
        <w:t xml:space="preserve">5. How many penalty points do you receive if caught not wearing a seatbelt? </w:t>
      </w:r>
    </w:p>
    <w:p w:rsidR="000823E1" w:rsidRDefault="000823E1" w:rsidP="000823E1">
      <w:pPr>
        <w:pStyle w:val="Default"/>
      </w:pPr>
      <w:r w:rsidRPr="000823E1">
        <w:t xml:space="preserve">3 points </w:t>
      </w:r>
    </w:p>
    <w:p w:rsidR="000823E1" w:rsidRPr="000823E1" w:rsidRDefault="000823E1" w:rsidP="000823E1">
      <w:pPr>
        <w:pStyle w:val="Default"/>
      </w:pPr>
    </w:p>
    <w:p w:rsidR="000823E1" w:rsidRPr="000823E1" w:rsidRDefault="000823E1" w:rsidP="000823E1">
      <w:pPr>
        <w:pStyle w:val="Default"/>
      </w:pPr>
      <w:r w:rsidRPr="000823E1">
        <w:rPr>
          <w:b/>
          <w:bCs/>
        </w:rPr>
        <w:t xml:space="preserve">6. At what age/height do you change from a booster seat to seatbelt? </w:t>
      </w:r>
    </w:p>
    <w:p w:rsidR="000823E1" w:rsidRDefault="000823E1" w:rsidP="000823E1">
      <w:pPr>
        <w:pStyle w:val="Default"/>
      </w:pPr>
      <w:r w:rsidRPr="000823E1">
        <w:t xml:space="preserve">12/135cms </w:t>
      </w:r>
    </w:p>
    <w:p w:rsidR="000823E1" w:rsidRPr="000823E1" w:rsidRDefault="000823E1" w:rsidP="000823E1">
      <w:pPr>
        <w:pStyle w:val="Default"/>
      </w:pPr>
    </w:p>
    <w:p w:rsidR="000823E1" w:rsidRPr="000823E1" w:rsidRDefault="000823E1" w:rsidP="000823E1">
      <w:pPr>
        <w:pStyle w:val="Default"/>
      </w:pPr>
      <w:r w:rsidRPr="000823E1">
        <w:rPr>
          <w:b/>
          <w:bCs/>
        </w:rPr>
        <w:t xml:space="preserve">7. Wearing you seatbelt reduces your chance of injury by what %? </w:t>
      </w:r>
    </w:p>
    <w:p w:rsidR="000823E1" w:rsidRPr="000823E1" w:rsidRDefault="000823E1" w:rsidP="000823E1">
      <w:pPr>
        <w:rPr>
          <w:rFonts w:ascii="Arial" w:hAnsi="Arial" w:cs="Arial"/>
          <w:sz w:val="24"/>
          <w:szCs w:val="24"/>
        </w:rPr>
      </w:pPr>
      <w:r w:rsidRPr="000823E1">
        <w:rPr>
          <w:rFonts w:ascii="Arial" w:hAnsi="Arial" w:cs="Arial"/>
          <w:sz w:val="24"/>
          <w:szCs w:val="24"/>
        </w:rPr>
        <w:t>About 50%</w:t>
      </w:r>
    </w:p>
    <w:p w:rsidR="000823E1" w:rsidRDefault="000823E1"/>
    <w:p w:rsidR="004C3631" w:rsidRDefault="004C3631"/>
    <w:p w:rsidR="004C3631" w:rsidRDefault="004C3631"/>
    <w:p w:rsidR="004C3631" w:rsidRDefault="004C3631"/>
    <w:p w:rsidR="004C3631" w:rsidRDefault="004C3631"/>
    <w:p w:rsidR="004C3631" w:rsidRDefault="004C3631"/>
    <w:p w:rsidR="004C3631" w:rsidRDefault="004C3631"/>
    <w:p w:rsidR="004C3631" w:rsidRDefault="004C3631"/>
    <w:p w:rsidR="004C3631" w:rsidRDefault="004C3631"/>
    <w:p w:rsidR="004C3631" w:rsidRDefault="004C3631"/>
    <w:p w:rsidR="004C3631" w:rsidRDefault="004C3631"/>
    <w:p w:rsidR="004C3631" w:rsidRDefault="004C3631"/>
    <w:p w:rsidR="004C3631" w:rsidRDefault="004C3631"/>
    <w:p w:rsidR="004C3631" w:rsidRDefault="004C3631"/>
    <w:p w:rsidR="004C3631" w:rsidRDefault="004C3631"/>
    <w:p w:rsidR="004C3631" w:rsidRDefault="004C3631"/>
    <w:p w:rsidR="004C3631" w:rsidRDefault="004C3631"/>
    <w:p w:rsidR="004C3631" w:rsidRDefault="004C3631"/>
    <w:p w:rsidR="004C3631" w:rsidRDefault="004C3631"/>
    <w:p w:rsidR="004C3631" w:rsidRDefault="004C3631"/>
    <w:p w:rsidR="004C3631" w:rsidRDefault="004C3631"/>
    <w:p w:rsidR="004C3631" w:rsidRDefault="004C3631">
      <w:pPr>
        <w:sectPr w:rsidR="004C3631" w:rsidSect="00425670">
          <w:footerReference w:type="default" r:id="rId10"/>
          <w:pgSz w:w="11906" w:h="16838"/>
          <w:pgMar w:top="1440" w:right="1440" w:bottom="1440" w:left="1440" w:header="708" w:footer="708" w:gutter="0"/>
          <w:cols w:space="708"/>
          <w:docGrid w:linePitch="360"/>
        </w:sectPr>
      </w:pPr>
    </w:p>
    <w:p w:rsidR="004C3631" w:rsidRDefault="00392992" w:rsidP="004C3631">
      <w:pPr>
        <w:jc w:val="center"/>
      </w:pPr>
      <w:r w:rsidRPr="00392992">
        <w:lastRenderedPageBreak/>
        <w:drawing>
          <wp:inline distT="0" distB="0" distL="0" distR="0" wp14:anchorId="5BFF841C" wp14:editId="572FC132">
            <wp:extent cx="7365999" cy="552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383803" cy="5537853"/>
                    </a:xfrm>
                    <a:prstGeom prst="rect">
                      <a:avLst/>
                    </a:prstGeom>
                  </pic:spPr>
                </pic:pic>
              </a:graphicData>
            </a:graphic>
          </wp:inline>
        </w:drawing>
      </w:r>
      <w:r w:rsidR="00596F6A">
        <w:rPr>
          <w:noProof/>
          <w:lang w:eastAsia="en-GB"/>
        </w:rPr>
        <w:pict>
          <v:shapetype id="_x0000_t202" coordsize="21600,21600" o:spt="202" path="m,l,21600r21600,l21600,xe">
            <v:stroke joinstyle="miter"/>
            <v:path gradientshapeok="t" o:connecttype="rect"/>
          </v:shapetype>
          <v:shape id="_x0000_s1028" type="#_x0000_t202" style="position:absolute;left:0;text-align:left;margin-left:-12.55pt;margin-top:-.75pt;width:89.95pt;height:34.75pt;z-index:251658240;mso-position-horizontal-relative:text;mso-position-vertical-relative:text;mso-width-relative:margin;mso-height-relative:margin">
            <v:textbox>
              <w:txbxContent>
                <w:p w:rsidR="00C813D6" w:rsidRPr="00E650C2" w:rsidRDefault="00C813D6" w:rsidP="00C813D6">
                  <w:pPr>
                    <w:rPr>
                      <w:sz w:val="44"/>
                      <w:szCs w:val="44"/>
                    </w:rPr>
                  </w:pPr>
                  <w:r w:rsidRPr="00E650C2">
                    <w:rPr>
                      <w:sz w:val="44"/>
                      <w:szCs w:val="44"/>
                    </w:rPr>
                    <w:t>Annex A</w:t>
                  </w:r>
                </w:p>
              </w:txbxContent>
            </v:textbox>
          </v:shape>
        </w:pict>
      </w:r>
    </w:p>
    <w:p w:rsidR="00C813D6" w:rsidRDefault="00596F6A" w:rsidP="004C3631">
      <w:pPr>
        <w:jc w:val="center"/>
      </w:pPr>
      <w:r w:rsidRPr="00596F6A">
        <w:lastRenderedPageBreak/>
        <w:drawing>
          <wp:inline distT="0" distB="0" distL="0" distR="0" wp14:anchorId="36F14560" wp14:editId="3D71F5DC">
            <wp:extent cx="7439025" cy="55792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449592" cy="5587194"/>
                    </a:xfrm>
                    <a:prstGeom prst="rect">
                      <a:avLst/>
                    </a:prstGeom>
                  </pic:spPr>
                </pic:pic>
              </a:graphicData>
            </a:graphic>
          </wp:inline>
        </w:drawing>
      </w:r>
      <w:bookmarkStart w:id="0" w:name="_GoBack"/>
      <w:bookmarkEnd w:id="0"/>
      <w:r>
        <w:rPr>
          <w:noProof/>
          <w:lang w:eastAsia="en-GB"/>
        </w:rPr>
        <w:pict>
          <v:shape id="_x0000_s1029" type="#_x0000_t202" style="position:absolute;left:0;text-align:left;margin-left:-1.3pt;margin-top:-2.25pt;width:89.95pt;height:34.75pt;z-index:251659264;mso-position-horizontal-relative:text;mso-position-vertical-relative:text;mso-width-relative:margin;mso-height-relative:margin">
            <v:textbox>
              <w:txbxContent>
                <w:p w:rsidR="00C813D6" w:rsidRPr="00E650C2" w:rsidRDefault="00C813D6" w:rsidP="00C813D6">
                  <w:pPr>
                    <w:rPr>
                      <w:sz w:val="44"/>
                      <w:szCs w:val="44"/>
                    </w:rPr>
                  </w:pPr>
                  <w:r w:rsidRPr="00E650C2">
                    <w:rPr>
                      <w:sz w:val="44"/>
                      <w:szCs w:val="44"/>
                    </w:rPr>
                    <w:t xml:space="preserve">Annex </w:t>
                  </w:r>
                  <w:r>
                    <w:rPr>
                      <w:sz w:val="44"/>
                      <w:szCs w:val="44"/>
                    </w:rPr>
                    <w:t>B</w:t>
                  </w:r>
                </w:p>
              </w:txbxContent>
            </v:textbox>
          </v:shape>
        </w:pict>
      </w:r>
    </w:p>
    <w:sectPr w:rsidR="00C813D6" w:rsidSect="004C363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000" w:rsidRDefault="006F6000" w:rsidP="006F6000">
      <w:pPr>
        <w:spacing w:after="0" w:line="240" w:lineRule="auto"/>
      </w:pPr>
      <w:r>
        <w:separator/>
      </w:r>
    </w:p>
  </w:endnote>
  <w:endnote w:type="continuationSeparator" w:id="0">
    <w:p w:rsidR="006F6000" w:rsidRDefault="006F6000" w:rsidP="006F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000" w:rsidRPr="00CB2588" w:rsidRDefault="006F6000" w:rsidP="006F6000">
    <w:pPr>
      <w:pStyle w:val="Default"/>
      <w:spacing w:line="25" w:lineRule="atLeast"/>
      <w:jc w:val="center"/>
    </w:pPr>
    <w:r w:rsidRPr="00CB2588">
      <w:rPr>
        <w:b/>
        <w:bCs/>
      </w:rPr>
      <w:t xml:space="preserve">For further information on all aspects of road safety for all road </w:t>
    </w:r>
    <w:r>
      <w:rPr>
        <w:b/>
        <w:bCs/>
      </w:rPr>
      <w:t xml:space="preserve">users – see ‘The Highway Code’ at </w:t>
    </w:r>
    <w:r w:rsidRPr="004352CB">
      <w:rPr>
        <w:b/>
        <w:bCs/>
      </w:rPr>
      <w:t>https://www.nidirect.gov.uk/articles/highway-code</w:t>
    </w:r>
  </w:p>
  <w:p w:rsidR="006F6000" w:rsidRDefault="006F6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000" w:rsidRDefault="006F6000" w:rsidP="006F6000">
      <w:pPr>
        <w:spacing w:after="0" w:line="240" w:lineRule="auto"/>
      </w:pPr>
      <w:r>
        <w:separator/>
      </w:r>
    </w:p>
  </w:footnote>
  <w:footnote w:type="continuationSeparator" w:id="0">
    <w:p w:rsidR="006F6000" w:rsidRDefault="006F6000" w:rsidP="006F60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5F00"/>
    <w:multiLevelType w:val="hybridMultilevel"/>
    <w:tmpl w:val="26AE3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0F21DE"/>
    <w:multiLevelType w:val="hybridMultilevel"/>
    <w:tmpl w:val="2570C756"/>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2F1D5D"/>
    <w:multiLevelType w:val="hybridMultilevel"/>
    <w:tmpl w:val="1EE0F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652D45"/>
    <w:multiLevelType w:val="hybridMultilevel"/>
    <w:tmpl w:val="A7EA3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6000"/>
    <w:rsid w:val="000823E1"/>
    <w:rsid w:val="002674B6"/>
    <w:rsid w:val="00392992"/>
    <w:rsid w:val="00393EB4"/>
    <w:rsid w:val="00425670"/>
    <w:rsid w:val="004C3631"/>
    <w:rsid w:val="00596F6A"/>
    <w:rsid w:val="006F6000"/>
    <w:rsid w:val="007A4445"/>
    <w:rsid w:val="00A071FC"/>
    <w:rsid w:val="00C813D6"/>
    <w:rsid w:val="00DB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D79A4E76-4570-46DA-8592-EEC4B62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600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6F60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6000"/>
  </w:style>
  <w:style w:type="paragraph" w:styleId="Footer">
    <w:name w:val="footer"/>
    <w:basedOn w:val="Normal"/>
    <w:link w:val="FooterChar"/>
    <w:uiPriority w:val="99"/>
    <w:semiHidden/>
    <w:unhideWhenUsed/>
    <w:rsid w:val="006F60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F6000"/>
  </w:style>
  <w:style w:type="paragraph" w:styleId="BalloonText">
    <w:name w:val="Balloon Text"/>
    <w:basedOn w:val="Normal"/>
    <w:link w:val="BalloonTextChar"/>
    <w:uiPriority w:val="99"/>
    <w:semiHidden/>
    <w:unhideWhenUsed/>
    <w:rsid w:val="006F6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Graham</dc:creator>
  <cp:keywords/>
  <dc:description/>
  <cp:lastModifiedBy>Christine Tolerton</cp:lastModifiedBy>
  <cp:revision>9</cp:revision>
  <dcterms:created xsi:type="dcterms:W3CDTF">2016-11-22T07:55:00Z</dcterms:created>
  <dcterms:modified xsi:type="dcterms:W3CDTF">2018-02-01T08:30:00Z</dcterms:modified>
</cp:coreProperties>
</file>