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0A" w:rsidRDefault="008A390A" w:rsidP="008A390A">
      <w:pPr>
        <w:pStyle w:val="Default"/>
        <w:jc w:val="center"/>
        <w:rPr>
          <w:b/>
          <w:bCs/>
          <w:sz w:val="36"/>
          <w:szCs w:val="36"/>
        </w:rPr>
      </w:pPr>
      <w:r w:rsidRPr="008A390A">
        <w:rPr>
          <w:b/>
          <w:sz w:val="36"/>
          <w:szCs w:val="36"/>
        </w:rPr>
        <w:t xml:space="preserve">Teacher Notes </w:t>
      </w:r>
      <w:r>
        <w:rPr>
          <w:b/>
          <w:sz w:val="36"/>
          <w:szCs w:val="36"/>
        </w:rPr>
        <w:t>–</w:t>
      </w:r>
      <w:r w:rsidRPr="008A390A">
        <w:rPr>
          <w:b/>
          <w:sz w:val="36"/>
          <w:szCs w:val="36"/>
        </w:rPr>
        <w:t xml:space="preserve"> </w:t>
      </w:r>
      <w:r w:rsidRPr="008A390A">
        <w:rPr>
          <w:b/>
          <w:bCs/>
          <w:sz w:val="36"/>
          <w:szCs w:val="36"/>
        </w:rPr>
        <w:t>Motorcycles</w:t>
      </w:r>
    </w:p>
    <w:p w:rsidR="008A390A" w:rsidRPr="008A390A" w:rsidRDefault="008A390A" w:rsidP="008A390A">
      <w:pPr>
        <w:pStyle w:val="Default"/>
        <w:jc w:val="center"/>
        <w:rPr>
          <w:b/>
          <w:sz w:val="36"/>
          <w:szCs w:val="36"/>
        </w:rPr>
      </w:pPr>
    </w:p>
    <w:p w:rsidR="008A390A" w:rsidRPr="008A390A" w:rsidRDefault="008A390A" w:rsidP="008A390A">
      <w:pPr>
        <w:pStyle w:val="Default"/>
      </w:pPr>
      <w:r w:rsidRPr="008A390A">
        <w:t xml:space="preserve">It is perceived that people who ride motorcycles are risk takers. Motorcyclists are 75 times more likely to be killed or seriously injured in serious or fatal crashes than car drivers when casualty rates are compared per miles travelled. It is often widely believed that in a collision the motorcyclist is generally at fault but statistics show that 51% of collisions are caused by car drivers who do not see the motorcyclist. </w:t>
      </w:r>
    </w:p>
    <w:p w:rsidR="008A390A" w:rsidRPr="008A390A" w:rsidRDefault="008A390A" w:rsidP="008A390A">
      <w:pPr>
        <w:pStyle w:val="Default"/>
      </w:pPr>
      <w:r w:rsidRPr="008A390A">
        <w:t xml:space="preserve">It is now the law that you cannot ride a motorcycle (including mopeds) without training and first passing compulsory basic training (CBT). This can only be a good thing so that young people receive formal training before being allowed on a moped on the open road at 16 years of age. </w:t>
      </w:r>
    </w:p>
    <w:p w:rsidR="008A390A" w:rsidRPr="008A390A" w:rsidRDefault="008A390A" w:rsidP="008A390A">
      <w:pPr>
        <w:pStyle w:val="Default"/>
      </w:pPr>
      <w:r w:rsidRPr="008A390A">
        <w:t xml:space="preserve">After completing this unit the students should: </w:t>
      </w:r>
    </w:p>
    <w:p w:rsidR="008A390A" w:rsidRPr="008A390A" w:rsidRDefault="008A390A" w:rsidP="008A390A">
      <w:pPr>
        <w:pStyle w:val="Default"/>
      </w:pPr>
      <w:r w:rsidRPr="008A390A">
        <w:t xml:space="preserve">• Know what the motorcycle test involves </w:t>
      </w:r>
    </w:p>
    <w:p w:rsidR="008A390A" w:rsidRPr="008A390A" w:rsidRDefault="008A390A" w:rsidP="008A390A">
      <w:pPr>
        <w:pStyle w:val="Default"/>
      </w:pPr>
      <w:r w:rsidRPr="008A390A">
        <w:t xml:space="preserve">• Know how vulnerable they are on a motorcycle </w:t>
      </w:r>
    </w:p>
    <w:p w:rsidR="008A390A" w:rsidRPr="008A390A" w:rsidRDefault="008A390A" w:rsidP="008A390A">
      <w:pPr>
        <w:pStyle w:val="Default"/>
      </w:pPr>
      <w:r w:rsidRPr="008A390A">
        <w:t xml:space="preserve">• Know how to reduce the risk by taking appropriate action </w:t>
      </w:r>
    </w:p>
    <w:p w:rsidR="008A390A" w:rsidRPr="008A390A" w:rsidRDefault="008A390A" w:rsidP="008A390A">
      <w:pPr>
        <w:pStyle w:val="Default"/>
      </w:pPr>
      <w:r w:rsidRPr="008A390A">
        <w:t xml:space="preserve">• Know the correct clothing that a motorcyclist should wear to keep safe </w:t>
      </w:r>
    </w:p>
    <w:p w:rsidR="008A390A" w:rsidRPr="008A390A" w:rsidRDefault="008A390A" w:rsidP="008A390A">
      <w:pPr>
        <w:pStyle w:val="Default"/>
      </w:pPr>
    </w:p>
    <w:p w:rsidR="008A390A" w:rsidRPr="008A390A" w:rsidRDefault="008A390A" w:rsidP="008A390A">
      <w:pPr>
        <w:pStyle w:val="Default"/>
      </w:pPr>
      <w:r w:rsidRPr="008A390A">
        <w:t xml:space="preserve">This unit is aimed at a 35 -40 minute lesson. The teacher can use the task sheets as a follow up to the power point presentation as and when required. We have included a suggested time for each task, but this is purely a guideline. </w:t>
      </w:r>
    </w:p>
    <w:p w:rsidR="008A390A" w:rsidRPr="008A390A" w:rsidRDefault="008A390A" w:rsidP="008A390A">
      <w:pPr>
        <w:pStyle w:val="Default"/>
      </w:pPr>
      <w:r w:rsidRPr="008A390A">
        <w:t xml:space="preserve">The following resources are intended to help you deliver this Unit. </w:t>
      </w:r>
    </w:p>
    <w:p w:rsidR="008A390A" w:rsidRPr="008A390A" w:rsidRDefault="008A390A" w:rsidP="008A390A">
      <w:pPr>
        <w:pStyle w:val="Default"/>
      </w:pPr>
      <w:r w:rsidRPr="008A390A">
        <w:t xml:space="preserve">• Baseline evaluation (5 </w:t>
      </w:r>
      <w:proofErr w:type="spellStart"/>
      <w:r w:rsidRPr="008A390A">
        <w:t>mins</w:t>
      </w:r>
      <w:proofErr w:type="spellEnd"/>
      <w:r w:rsidRPr="008A390A">
        <w:t xml:space="preserve">) </w:t>
      </w:r>
      <w:r>
        <w:t>(Annex A)</w:t>
      </w:r>
    </w:p>
    <w:p w:rsidR="008A390A" w:rsidRPr="008A390A" w:rsidRDefault="008A390A" w:rsidP="008A390A">
      <w:pPr>
        <w:pStyle w:val="Default"/>
      </w:pPr>
      <w:r w:rsidRPr="008A390A">
        <w:t xml:space="preserve">• Power point presentation/discussion (20 </w:t>
      </w:r>
      <w:proofErr w:type="spellStart"/>
      <w:r w:rsidRPr="008A390A">
        <w:t>mins</w:t>
      </w:r>
      <w:proofErr w:type="spellEnd"/>
      <w:r w:rsidRPr="008A390A">
        <w:t xml:space="preserve">) </w:t>
      </w:r>
    </w:p>
    <w:p w:rsidR="008A390A" w:rsidRPr="008A390A" w:rsidRDefault="008A390A" w:rsidP="008A390A">
      <w:pPr>
        <w:pStyle w:val="Default"/>
      </w:pPr>
      <w:r w:rsidRPr="008A390A">
        <w:t xml:space="preserve">• Task sheets (5 min per task sheet) </w:t>
      </w:r>
    </w:p>
    <w:p w:rsidR="008A390A" w:rsidRPr="008A390A" w:rsidRDefault="008A390A" w:rsidP="008A390A">
      <w:pPr>
        <w:pStyle w:val="Default"/>
      </w:pPr>
      <w:r w:rsidRPr="008A390A">
        <w:t xml:space="preserve">• Post evaluation (5 </w:t>
      </w:r>
      <w:proofErr w:type="spellStart"/>
      <w:r w:rsidRPr="008A390A">
        <w:t>mins</w:t>
      </w:r>
      <w:proofErr w:type="spellEnd"/>
      <w:r w:rsidRPr="008A390A">
        <w:t xml:space="preserve">) </w:t>
      </w:r>
      <w:r>
        <w:t>(Annex B)</w:t>
      </w:r>
    </w:p>
    <w:p w:rsidR="008A390A" w:rsidRPr="008A390A" w:rsidRDefault="008A390A" w:rsidP="008A390A">
      <w:pPr>
        <w:pStyle w:val="Default"/>
      </w:pPr>
      <w:r w:rsidRPr="008A390A">
        <w:t xml:space="preserve">• Useful web links </w:t>
      </w:r>
    </w:p>
    <w:p w:rsidR="008A390A" w:rsidRPr="008A390A" w:rsidRDefault="008A390A" w:rsidP="008A390A">
      <w:pPr>
        <w:pStyle w:val="Default"/>
      </w:pPr>
    </w:p>
    <w:p w:rsidR="008A390A" w:rsidRDefault="008A390A" w:rsidP="008A390A">
      <w:pPr>
        <w:pStyle w:val="Default"/>
        <w:jc w:val="center"/>
        <w:rPr>
          <w:b/>
          <w:bCs/>
        </w:rPr>
      </w:pPr>
      <w:r w:rsidRPr="008A390A">
        <w:rPr>
          <w:b/>
          <w:bCs/>
        </w:rPr>
        <w:t>ANSWERS TO TASK SHEETS</w:t>
      </w:r>
    </w:p>
    <w:p w:rsidR="008A390A" w:rsidRPr="008A390A" w:rsidRDefault="008A390A" w:rsidP="008A390A">
      <w:pPr>
        <w:pStyle w:val="Default"/>
        <w:jc w:val="center"/>
      </w:pPr>
    </w:p>
    <w:p w:rsidR="008A390A" w:rsidRPr="008A390A" w:rsidRDefault="008A390A" w:rsidP="008A390A">
      <w:pPr>
        <w:pStyle w:val="Default"/>
      </w:pPr>
      <w:r w:rsidRPr="008A390A">
        <w:rPr>
          <w:b/>
          <w:bCs/>
        </w:rPr>
        <w:t xml:space="preserve">Task Sheet 1 </w:t>
      </w:r>
    </w:p>
    <w:p w:rsidR="008A390A" w:rsidRPr="008A390A" w:rsidRDefault="008A390A" w:rsidP="008A390A">
      <w:pPr>
        <w:pStyle w:val="Default"/>
      </w:pPr>
      <w:r w:rsidRPr="008A390A">
        <w:rPr>
          <w:b/>
          <w:bCs/>
        </w:rPr>
        <w:t xml:space="preserve">MOTORCYCLES </w:t>
      </w:r>
    </w:p>
    <w:p w:rsidR="008A390A" w:rsidRPr="008A390A" w:rsidRDefault="008A390A" w:rsidP="008A390A">
      <w:pPr>
        <w:pStyle w:val="Default"/>
      </w:pPr>
      <w:r w:rsidRPr="008A390A">
        <w:rPr>
          <w:b/>
          <w:bCs/>
        </w:rPr>
        <w:t xml:space="preserve">1. Before taking a practical motorcycle test you need: </w:t>
      </w:r>
    </w:p>
    <w:p w:rsidR="008A390A" w:rsidRPr="008A390A" w:rsidRDefault="008A390A" w:rsidP="008A390A">
      <w:pPr>
        <w:pStyle w:val="Default"/>
      </w:pPr>
      <w:r w:rsidRPr="008A390A">
        <w:rPr>
          <w:i/>
          <w:iCs/>
        </w:rPr>
        <w:t xml:space="preserve">CBT (Compulsory basic training certificate) </w:t>
      </w:r>
    </w:p>
    <w:p w:rsidR="008A390A" w:rsidRPr="008A390A" w:rsidRDefault="008A390A" w:rsidP="008A390A">
      <w:pPr>
        <w:pStyle w:val="Default"/>
      </w:pPr>
      <w:r w:rsidRPr="008A390A">
        <w:rPr>
          <w:b/>
          <w:bCs/>
          <w:i/>
          <w:iCs/>
        </w:rPr>
        <w:t xml:space="preserve">What CBT involves </w:t>
      </w:r>
    </w:p>
    <w:p w:rsidR="008A390A" w:rsidRPr="008A390A" w:rsidRDefault="008A390A" w:rsidP="008A390A">
      <w:pPr>
        <w:pStyle w:val="Default"/>
      </w:pPr>
      <w:r w:rsidRPr="008A390A">
        <w:rPr>
          <w:i/>
          <w:iCs/>
        </w:rPr>
        <w:t xml:space="preserve">Compulsory basic training (CBT) has 5 elements: </w:t>
      </w:r>
    </w:p>
    <w:p w:rsidR="008A390A" w:rsidRPr="008A390A" w:rsidRDefault="008A390A" w:rsidP="008A390A">
      <w:pPr>
        <w:pStyle w:val="Default"/>
      </w:pPr>
      <w:r w:rsidRPr="008A390A">
        <w:t xml:space="preserve">• </w:t>
      </w:r>
      <w:proofErr w:type="gramStart"/>
      <w:r w:rsidRPr="008A390A">
        <w:rPr>
          <w:i/>
          <w:iCs/>
        </w:rPr>
        <w:t>introduction</w:t>
      </w:r>
      <w:proofErr w:type="gramEnd"/>
      <w:r w:rsidRPr="008A390A">
        <w:rPr>
          <w:i/>
          <w:iCs/>
        </w:rPr>
        <w:t xml:space="preserve"> and eyesight check </w:t>
      </w:r>
    </w:p>
    <w:p w:rsidR="008A390A" w:rsidRPr="008A390A" w:rsidRDefault="008A390A" w:rsidP="008A390A">
      <w:pPr>
        <w:pStyle w:val="Default"/>
      </w:pPr>
      <w:r w:rsidRPr="008A390A">
        <w:t xml:space="preserve">• </w:t>
      </w:r>
      <w:proofErr w:type="gramStart"/>
      <w:r w:rsidRPr="008A390A">
        <w:rPr>
          <w:i/>
          <w:iCs/>
        </w:rPr>
        <w:t>practical</w:t>
      </w:r>
      <w:proofErr w:type="gramEnd"/>
      <w:r w:rsidRPr="008A390A">
        <w:rPr>
          <w:i/>
          <w:iCs/>
        </w:rPr>
        <w:t xml:space="preserve"> on-site training </w:t>
      </w:r>
    </w:p>
    <w:p w:rsidR="008A390A" w:rsidRPr="008A390A" w:rsidRDefault="008A390A" w:rsidP="008A390A">
      <w:pPr>
        <w:pStyle w:val="Default"/>
      </w:pPr>
      <w:r w:rsidRPr="008A390A">
        <w:t xml:space="preserve">• </w:t>
      </w:r>
      <w:proofErr w:type="gramStart"/>
      <w:r w:rsidRPr="008A390A">
        <w:rPr>
          <w:i/>
          <w:iCs/>
        </w:rPr>
        <w:t>practical</w:t>
      </w:r>
      <w:proofErr w:type="gramEnd"/>
      <w:r w:rsidRPr="008A390A">
        <w:rPr>
          <w:i/>
          <w:iCs/>
        </w:rPr>
        <w:t xml:space="preserve"> on-site riding </w:t>
      </w:r>
    </w:p>
    <w:p w:rsidR="008A390A" w:rsidRPr="008A390A" w:rsidRDefault="008A390A" w:rsidP="008A390A">
      <w:pPr>
        <w:pStyle w:val="Default"/>
      </w:pPr>
      <w:r w:rsidRPr="008A390A">
        <w:t xml:space="preserve">• </w:t>
      </w:r>
      <w:proofErr w:type="gramStart"/>
      <w:r w:rsidRPr="008A390A">
        <w:rPr>
          <w:i/>
          <w:iCs/>
        </w:rPr>
        <w:t>practical</w:t>
      </w:r>
      <w:proofErr w:type="gramEnd"/>
      <w:r w:rsidRPr="008A390A">
        <w:rPr>
          <w:i/>
          <w:iCs/>
        </w:rPr>
        <w:t xml:space="preserve"> on-road training </w:t>
      </w:r>
    </w:p>
    <w:p w:rsidR="008A390A" w:rsidRPr="008A390A" w:rsidRDefault="008A390A" w:rsidP="008A390A">
      <w:pPr>
        <w:pStyle w:val="Default"/>
      </w:pPr>
      <w:r w:rsidRPr="008A390A">
        <w:t xml:space="preserve">• </w:t>
      </w:r>
      <w:proofErr w:type="gramStart"/>
      <w:r w:rsidRPr="008A390A">
        <w:rPr>
          <w:i/>
          <w:iCs/>
        </w:rPr>
        <w:t>practical</w:t>
      </w:r>
      <w:proofErr w:type="gramEnd"/>
      <w:r w:rsidRPr="008A390A">
        <w:rPr>
          <w:i/>
          <w:iCs/>
        </w:rPr>
        <w:t xml:space="preserve"> on-road riding </w:t>
      </w:r>
    </w:p>
    <w:p w:rsidR="008A390A" w:rsidRPr="008A390A" w:rsidRDefault="008A390A" w:rsidP="008A390A">
      <w:pPr>
        <w:pStyle w:val="Default"/>
      </w:pPr>
    </w:p>
    <w:p w:rsidR="008A390A" w:rsidRPr="008A390A" w:rsidRDefault="008A390A" w:rsidP="008A390A">
      <w:pPr>
        <w:pStyle w:val="Default"/>
      </w:pPr>
      <w:r w:rsidRPr="008A390A">
        <w:rPr>
          <w:i/>
          <w:iCs/>
        </w:rPr>
        <w:t xml:space="preserve">You’ll move from one element to the next when your trainer is happy you’ve: </w:t>
      </w:r>
    </w:p>
    <w:p w:rsidR="008A390A" w:rsidRPr="008A390A" w:rsidRDefault="008A390A" w:rsidP="008A390A">
      <w:pPr>
        <w:pStyle w:val="Default"/>
      </w:pPr>
      <w:r w:rsidRPr="008A390A">
        <w:t xml:space="preserve">• </w:t>
      </w:r>
      <w:r w:rsidRPr="008A390A">
        <w:rPr>
          <w:i/>
          <w:iCs/>
        </w:rPr>
        <w:t xml:space="preserve">learnt the theory </w:t>
      </w:r>
    </w:p>
    <w:p w:rsidR="008A390A" w:rsidRPr="008A390A" w:rsidRDefault="008A390A" w:rsidP="008A390A">
      <w:pPr>
        <w:pStyle w:val="Default"/>
      </w:pPr>
      <w:r w:rsidRPr="008A390A">
        <w:t xml:space="preserve">• </w:t>
      </w:r>
      <w:r w:rsidRPr="008A390A">
        <w:rPr>
          <w:i/>
          <w:iCs/>
        </w:rPr>
        <w:t xml:space="preserve">shown the practical skills to a safe basic level </w:t>
      </w:r>
    </w:p>
    <w:p w:rsidR="008A390A" w:rsidRPr="008A390A" w:rsidRDefault="008A390A" w:rsidP="008A390A">
      <w:pPr>
        <w:pStyle w:val="Default"/>
      </w:pPr>
    </w:p>
    <w:p w:rsidR="008A390A" w:rsidRDefault="008A390A" w:rsidP="008A390A">
      <w:pPr>
        <w:pStyle w:val="Default"/>
        <w:rPr>
          <w:b/>
          <w:bCs/>
        </w:rPr>
      </w:pPr>
      <w:r w:rsidRPr="008A390A">
        <w:t>2</w:t>
      </w:r>
      <w:r w:rsidRPr="008A390A">
        <w:rPr>
          <w:b/>
          <w:bCs/>
        </w:rPr>
        <w:t xml:space="preserve">. What is the ‘lifesaver’ when riding a motorcycle? </w:t>
      </w:r>
    </w:p>
    <w:p w:rsidR="0009166E" w:rsidRPr="008A390A" w:rsidRDefault="0009166E" w:rsidP="008A390A">
      <w:pPr>
        <w:pStyle w:val="Default"/>
      </w:pPr>
    </w:p>
    <w:p w:rsidR="008A390A" w:rsidRDefault="008A390A" w:rsidP="008A390A">
      <w:pPr>
        <w:pStyle w:val="Default"/>
        <w:rPr>
          <w:i/>
          <w:iCs/>
        </w:rPr>
      </w:pPr>
      <w:r w:rsidRPr="008A390A">
        <w:rPr>
          <w:i/>
          <w:iCs/>
        </w:rPr>
        <w:t xml:space="preserve">B - A final rearward glance before changing direction </w:t>
      </w:r>
    </w:p>
    <w:p w:rsidR="0009166E" w:rsidRPr="008A390A" w:rsidRDefault="0009166E" w:rsidP="008A390A">
      <w:pPr>
        <w:pStyle w:val="Default"/>
      </w:pPr>
    </w:p>
    <w:p w:rsidR="0009166E" w:rsidRDefault="008A390A" w:rsidP="008A390A">
      <w:pPr>
        <w:pStyle w:val="Default"/>
        <w:rPr>
          <w:b/>
          <w:bCs/>
        </w:rPr>
      </w:pPr>
      <w:r w:rsidRPr="008A390A">
        <w:rPr>
          <w:b/>
          <w:bCs/>
        </w:rPr>
        <w:lastRenderedPageBreak/>
        <w:t>3. It is vital to check the ‘blind area’ before?</w:t>
      </w:r>
    </w:p>
    <w:p w:rsidR="008A390A" w:rsidRPr="008A390A" w:rsidRDefault="008A390A" w:rsidP="008A390A">
      <w:pPr>
        <w:pStyle w:val="Default"/>
      </w:pPr>
      <w:r w:rsidRPr="008A390A">
        <w:rPr>
          <w:b/>
          <w:bCs/>
        </w:rPr>
        <w:t xml:space="preserve"> </w:t>
      </w:r>
    </w:p>
    <w:p w:rsidR="008A390A" w:rsidRPr="008A390A" w:rsidRDefault="008A390A" w:rsidP="008A390A">
      <w:pPr>
        <w:pStyle w:val="Default"/>
      </w:pPr>
      <w:r w:rsidRPr="008A390A">
        <w:rPr>
          <w:i/>
          <w:iCs/>
        </w:rPr>
        <w:t xml:space="preserve">D – Changing lanes </w:t>
      </w:r>
    </w:p>
    <w:p w:rsidR="008A390A" w:rsidRPr="008A390A" w:rsidRDefault="008A390A" w:rsidP="008A390A">
      <w:pPr>
        <w:pStyle w:val="Default"/>
      </w:pPr>
      <w:r w:rsidRPr="008A390A">
        <w:rPr>
          <w:i/>
          <w:iCs/>
        </w:rPr>
        <w:t xml:space="preserve">4. What two organisations carry out advanced training/safety training for </w:t>
      </w:r>
      <w:proofErr w:type="gramStart"/>
      <w:r w:rsidRPr="008A390A">
        <w:rPr>
          <w:i/>
          <w:iCs/>
        </w:rPr>
        <w:t>motorcyclists</w:t>
      </w:r>
      <w:proofErr w:type="gramEnd"/>
      <w:r w:rsidRPr="008A390A">
        <w:rPr>
          <w:i/>
          <w:iCs/>
        </w:rPr>
        <w:t xml:space="preserve"> </w:t>
      </w:r>
    </w:p>
    <w:p w:rsidR="008A390A" w:rsidRPr="008A390A" w:rsidRDefault="008A390A" w:rsidP="008A390A">
      <w:pPr>
        <w:pStyle w:val="Default"/>
      </w:pPr>
      <w:r w:rsidRPr="008A390A">
        <w:rPr>
          <w:i/>
          <w:iCs/>
        </w:rPr>
        <w:t xml:space="preserve">B PSNI </w:t>
      </w:r>
    </w:p>
    <w:p w:rsidR="0009166E" w:rsidRDefault="008A390A" w:rsidP="008A390A">
      <w:pPr>
        <w:pStyle w:val="Default"/>
        <w:rPr>
          <w:i/>
          <w:iCs/>
        </w:rPr>
      </w:pPr>
      <w:r w:rsidRPr="008A390A">
        <w:rPr>
          <w:i/>
          <w:iCs/>
        </w:rPr>
        <w:t>C Institute of Advanced Motorcyclists</w:t>
      </w:r>
    </w:p>
    <w:p w:rsidR="008A390A" w:rsidRPr="008A390A" w:rsidRDefault="008A390A" w:rsidP="008A390A">
      <w:pPr>
        <w:pStyle w:val="Default"/>
      </w:pPr>
      <w:r w:rsidRPr="008A390A">
        <w:rPr>
          <w:i/>
          <w:iCs/>
        </w:rPr>
        <w:t xml:space="preserve"> </w:t>
      </w:r>
    </w:p>
    <w:p w:rsidR="008A390A" w:rsidRDefault="008A390A" w:rsidP="008A390A">
      <w:pPr>
        <w:pStyle w:val="Default"/>
        <w:rPr>
          <w:b/>
          <w:bCs/>
        </w:rPr>
      </w:pPr>
      <w:r w:rsidRPr="008A390A">
        <w:rPr>
          <w:b/>
          <w:bCs/>
        </w:rPr>
        <w:t xml:space="preserve">5. What clothing should you not wear on your motorcycle? </w:t>
      </w:r>
    </w:p>
    <w:p w:rsidR="0009166E" w:rsidRPr="008A390A" w:rsidRDefault="0009166E" w:rsidP="008A390A">
      <w:pPr>
        <w:pStyle w:val="Default"/>
      </w:pPr>
    </w:p>
    <w:p w:rsidR="008A390A" w:rsidRDefault="008A390A" w:rsidP="008A390A">
      <w:pPr>
        <w:pStyle w:val="Default"/>
        <w:rPr>
          <w:i/>
          <w:iCs/>
        </w:rPr>
      </w:pPr>
      <w:r w:rsidRPr="008A390A">
        <w:rPr>
          <w:i/>
          <w:iCs/>
        </w:rPr>
        <w:t xml:space="preserve">B Plimsolls </w:t>
      </w:r>
    </w:p>
    <w:p w:rsidR="0009166E" w:rsidRPr="008A390A" w:rsidRDefault="0009166E" w:rsidP="008A390A">
      <w:pPr>
        <w:pStyle w:val="Default"/>
      </w:pPr>
    </w:p>
    <w:p w:rsidR="008A390A" w:rsidRDefault="008A390A" w:rsidP="008A390A">
      <w:pPr>
        <w:pStyle w:val="Default"/>
        <w:rPr>
          <w:b/>
          <w:bCs/>
        </w:rPr>
      </w:pPr>
      <w:r w:rsidRPr="008A390A">
        <w:rPr>
          <w:b/>
          <w:bCs/>
        </w:rPr>
        <w:t xml:space="preserve">Task Sheet 2 – Motorcycle Safety Clothing </w:t>
      </w:r>
    </w:p>
    <w:p w:rsidR="0009166E" w:rsidRPr="008A390A" w:rsidRDefault="0009166E" w:rsidP="008A390A">
      <w:pPr>
        <w:pStyle w:val="Default"/>
      </w:pPr>
    </w:p>
    <w:p w:rsidR="008A390A" w:rsidRPr="008A390A" w:rsidRDefault="008A390A" w:rsidP="008A390A">
      <w:pPr>
        <w:pStyle w:val="Default"/>
      </w:pPr>
      <w:r w:rsidRPr="008A390A">
        <w:rPr>
          <w:i/>
          <w:iCs/>
        </w:rPr>
        <w:t xml:space="preserve">The correct clothing to wear on a motorcycle would be: </w:t>
      </w:r>
    </w:p>
    <w:p w:rsidR="008A390A" w:rsidRPr="008A390A" w:rsidRDefault="008A390A" w:rsidP="008A390A">
      <w:pPr>
        <w:pStyle w:val="Default"/>
      </w:pPr>
      <w:r w:rsidRPr="008A390A">
        <w:rPr>
          <w:i/>
          <w:iCs/>
        </w:rPr>
        <w:t xml:space="preserve">(B) </w:t>
      </w:r>
      <w:proofErr w:type="gramStart"/>
      <w:r w:rsidRPr="008A390A">
        <w:rPr>
          <w:i/>
          <w:iCs/>
        </w:rPr>
        <w:t>leather</w:t>
      </w:r>
      <w:proofErr w:type="gramEnd"/>
      <w:r w:rsidRPr="008A390A">
        <w:rPr>
          <w:i/>
          <w:iCs/>
        </w:rPr>
        <w:t xml:space="preserve"> or heavy duty motorcycle trousers, </w:t>
      </w:r>
    </w:p>
    <w:p w:rsidR="008A390A" w:rsidRPr="008A390A" w:rsidRDefault="008A390A" w:rsidP="008A390A">
      <w:pPr>
        <w:pStyle w:val="Default"/>
      </w:pPr>
      <w:r w:rsidRPr="008A390A">
        <w:rPr>
          <w:i/>
          <w:iCs/>
        </w:rPr>
        <w:t xml:space="preserve">(C) </w:t>
      </w:r>
      <w:proofErr w:type="gramStart"/>
      <w:r w:rsidRPr="008A390A">
        <w:rPr>
          <w:i/>
          <w:iCs/>
        </w:rPr>
        <w:t>motorcycle</w:t>
      </w:r>
      <w:proofErr w:type="gramEnd"/>
      <w:r w:rsidRPr="008A390A">
        <w:rPr>
          <w:i/>
          <w:iCs/>
        </w:rPr>
        <w:t xml:space="preserve"> helmet (must comply with safety standards) </w:t>
      </w:r>
    </w:p>
    <w:p w:rsidR="008A390A" w:rsidRPr="008A390A" w:rsidRDefault="008A390A" w:rsidP="008A390A">
      <w:pPr>
        <w:pStyle w:val="Default"/>
      </w:pPr>
      <w:r w:rsidRPr="008A390A">
        <w:rPr>
          <w:i/>
          <w:iCs/>
        </w:rPr>
        <w:t xml:space="preserve">(D) </w:t>
      </w:r>
      <w:proofErr w:type="gramStart"/>
      <w:r w:rsidRPr="008A390A">
        <w:rPr>
          <w:i/>
          <w:iCs/>
        </w:rPr>
        <w:t>leather</w:t>
      </w:r>
      <w:proofErr w:type="gramEnd"/>
      <w:r w:rsidRPr="008A390A">
        <w:rPr>
          <w:i/>
          <w:iCs/>
        </w:rPr>
        <w:t xml:space="preserve"> or heavy duty coat </w:t>
      </w:r>
    </w:p>
    <w:p w:rsidR="008A390A" w:rsidRPr="008A390A" w:rsidRDefault="008A390A" w:rsidP="008A390A">
      <w:pPr>
        <w:pStyle w:val="Default"/>
      </w:pPr>
      <w:r w:rsidRPr="008A390A">
        <w:rPr>
          <w:i/>
          <w:iCs/>
        </w:rPr>
        <w:t xml:space="preserve">(F) </w:t>
      </w:r>
      <w:proofErr w:type="gramStart"/>
      <w:r w:rsidRPr="008A390A">
        <w:rPr>
          <w:i/>
          <w:iCs/>
        </w:rPr>
        <w:t>motorcycle</w:t>
      </w:r>
      <w:proofErr w:type="gramEnd"/>
      <w:r w:rsidRPr="008A390A">
        <w:rPr>
          <w:i/>
          <w:iCs/>
        </w:rPr>
        <w:t xml:space="preserve"> gloves </w:t>
      </w:r>
    </w:p>
    <w:p w:rsidR="008A390A" w:rsidRPr="008A390A" w:rsidRDefault="008A390A" w:rsidP="008A390A">
      <w:pPr>
        <w:pStyle w:val="Default"/>
      </w:pPr>
      <w:r w:rsidRPr="008A390A">
        <w:rPr>
          <w:i/>
          <w:iCs/>
        </w:rPr>
        <w:t xml:space="preserve">(H) </w:t>
      </w:r>
      <w:proofErr w:type="gramStart"/>
      <w:r w:rsidRPr="008A390A">
        <w:rPr>
          <w:i/>
          <w:iCs/>
        </w:rPr>
        <w:t>motorcycle</w:t>
      </w:r>
      <w:proofErr w:type="gramEnd"/>
      <w:r w:rsidRPr="008A390A">
        <w:rPr>
          <w:i/>
          <w:iCs/>
        </w:rPr>
        <w:t xml:space="preserve"> boots </w:t>
      </w:r>
    </w:p>
    <w:p w:rsidR="008A390A" w:rsidRPr="008A390A" w:rsidRDefault="008A390A" w:rsidP="008A390A">
      <w:pPr>
        <w:pStyle w:val="Default"/>
      </w:pPr>
      <w:r w:rsidRPr="008A390A">
        <w:t xml:space="preserve">For further information on the CBT test see http://www.nidirect.gov.uk/about-compulsory-basic-training-cbt </w:t>
      </w:r>
    </w:p>
    <w:p w:rsidR="00425670" w:rsidRDefault="008A390A" w:rsidP="008A390A">
      <w:pPr>
        <w:rPr>
          <w:sz w:val="24"/>
          <w:szCs w:val="24"/>
        </w:rPr>
      </w:pPr>
      <w:r w:rsidRPr="008A390A">
        <w:rPr>
          <w:sz w:val="24"/>
          <w:szCs w:val="24"/>
        </w:rPr>
        <w:t xml:space="preserve">For information on the PSNI </w:t>
      </w:r>
      <w:proofErr w:type="spellStart"/>
      <w:r w:rsidRPr="008A390A">
        <w:rPr>
          <w:sz w:val="24"/>
          <w:szCs w:val="24"/>
        </w:rPr>
        <w:t>Bikesafe</w:t>
      </w:r>
      <w:proofErr w:type="spellEnd"/>
      <w:r w:rsidRPr="008A390A">
        <w:rPr>
          <w:sz w:val="24"/>
          <w:szCs w:val="24"/>
        </w:rPr>
        <w:t xml:space="preserve"> see </w:t>
      </w:r>
      <w:hyperlink r:id="rId4" w:history="1">
        <w:r w:rsidRPr="003C1012">
          <w:rPr>
            <w:rStyle w:val="Hyperlink"/>
            <w:sz w:val="24"/>
            <w:szCs w:val="24"/>
          </w:rPr>
          <w:t>www.bikesafe.co.uk</w:t>
        </w:r>
      </w:hyperlink>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pPr>
    </w:p>
    <w:p w:rsidR="008A390A" w:rsidRDefault="008A390A" w:rsidP="008A390A">
      <w:pPr>
        <w:rPr>
          <w:sz w:val="24"/>
          <w:szCs w:val="24"/>
        </w:rPr>
        <w:sectPr w:rsidR="008A390A" w:rsidSect="00425670">
          <w:pgSz w:w="11906" w:h="16838"/>
          <w:pgMar w:top="1440" w:right="1440" w:bottom="1440" w:left="1440" w:header="708" w:footer="708" w:gutter="0"/>
          <w:cols w:space="708"/>
          <w:docGrid w:linePitch="360"/>
        </w:sectPr>
      </w:pPr>
    </w:p>
    <w:p w:rsidR="008A390A" w:rsidRDefault="005D76A1" w:rsidP="008A390A">
      <w:pPr>
        <w:jc w:val="center"/>
        <w:rPr>
          <w:sz w:val="24"/>
          <w:szCs w:val="24"/>
        </w:rPr>
      </w:pPr>
      <w:r w:rsidRPr="005D76A1">
        <w:rPr>
          <w:sz w:val="24"/>
          <w:szCs w:val="24"/>
        </w:rPr>
        <w:lastRenderedPageBreak/>
        <w:drawing>
          <wp:inline distT="0" distB="0" distL="0" distR="0" wp14:anchorId="09D8E78B" wp14:editId="289E5C7B">
            <wp:extent cx="8026399"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38070" cy="4521415"/>
                    </a:xfrm>
                    <a:prstGeom prst="rect">
                      <a:avLst/>
                    </a:prstGeom>
                  </pic:spPr>
                </pic:pic>
              </a:graphicData>
            </a:graphic>
          </wp:inline>
        </w:drawing>
      </w:r>
    </w:p>
    <w:p w:rsidR="0009166E" w:rsidRDefault="0009166E" w:rsidP="008A390A">
      <w:pPr>
        <w:jc w:val="center"/>
        <w:rPr>
          <w:noProof/>
          <w:sz w:val="24"/>
          <w:szCs w:val="24"/>
          <w:lang w:eastAsia="en-GB"/>
        </w:rPr>
      </w:pPr>
    </w:p>
    <w:p w:rsidR="00802CB3" w:rsidRDefault="00802CB3" w:rsidP="008A390A">
      <w:pPr>
        <w:jc w:val="center"/>
        <w:rPr>
          <w:noProof/>
          <w:sz w:val="24"/>
          <w:szCs w:val="24"/>
          <w:lang w:eastAsia="en-GB"/>
        </w:rPr>
      </w:pPr>
    </w:p>
    <w:p w:rsidR="00802CB3" w:rsidRDefault="00802CB3" w:rsidP="008A390A">
      <w:pPr>
        <w:jc w:val="center"/>
        <w:rPr>
          <w:noProof/>
          <w:sz w:val="24"/>
          <w:szCs w:val="24"/>
          <w:lang w:eastAsia="en-GB"/>
        </w:rPr>
      </w:pPr>
    </w:p>
    <w:p w:rsidR="00802CB3" w:rsidRDefault="00802CB3" w:rsidP="008A390A">
      <w:pPr>
        <w:jc w:val="center"/>
        <w:rPr>
          <w:noProof/>
          <w:sz w:val="24"/>
          <w:szCs w:val="24"/>
          <w:lang w:eastAsia="en-GB"/>
        </w:rPr>
      </w:pPr>
    </w:p>
    <w:p w:rsidR="00802CB3" w:rsidRDefault="00802CB3" w:rsidP="008A390A">
      <w:pPr>
        <w:jc w:val="center"/>
        <w:rPr>
          <w:noProof/>
          <w:sz w:val="24"/>
          <w:szCs w:val="24"/>
          <w:lang w:eastAsia="en-GB"/>
        </w:rPr>
      </w:pPr>
    </w:p>
    <w:p w:rsidR="00802CB3" w:rsidRDefault="00802CB3" w:rsidP="008A390A">
      <w:pPr>
        <w:jc w:val="center"/>
        <w:rPr>
          <w:noProof/>
          <w:sz w:val="24"/>
          <w:szCs w:val="24"/>
          <w:lang w:eastAsia="en-GB"/>
        </w:rPr>
      </w:pPr>
      <w:bookmarkStart w:id="0" w:name="_GoBack"/>
      <w:r w:rsidRPr="00802CB3">
        <w:rPr>
          <w:noProof/>
          <w:sz w:val="24"/>
          <w:szCs w:val="24"/>
          <w:lang w:eastAsia="en-GB"/>
        </w:rPr>
        <w:drawing>
          <wp:inline distT="0" distB="0" distL="0" distR="0" wp14:anchorId="291CF656" wp14:editId="7665E23B">
            <wp:extent cx="8195732" cy="461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11977" cy="4619238"/>
                    </a:xfrm>
                    <a:prstGeom prst="rect">
                      <a:avLst/>
                    </a:prstGeom>
                  </pic:spPr>
                </pic:pic>
              </a:graphicData>
            </a:graphic>
          </wp:inline>
        </w:drawing>
      </w:r>
      <w:bookmarkEnd w:id="0"/>
    </w:p>
    <w:p w:rsidR="00802CB3" w:rsidRDefault="00802CB3" w:rsidP="008A390A">
      <w:pPr>
        <w:jc w:val="center"/>
        <w:rPr>
          <w:sz w:val="24"/>
          <w:szCs w:val="24"/>
        </w:rPr>
      </w:pPr>
    </w:p>
    <w:sectPr w:rsidR="00802CB3" w:rsidSect="008A39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A390A"/>
    <w:rsid w:val="0009166E"/>
    <w:rsid w:val="00425670"/>
    <w:rsid w:val="005D76A1"/>
    <w:rsid w:val="00802CB3"/>
    <w:rsid w:val="008A390A"/>
    <w:rsid w:val="00C654CF"/>
    <w:rsid w:val="00FB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64C7A-70FE-466C-90D2-7C9FB39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9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390A"/>
    <w:rPr>
      <w:color w:val="0000FF" w:themeColor="hyperlink"/>
      <w:u w:val="single"/>
    </w:rPr>
  </w:style>
  <w:style w:type="paragraph" w:styleId="BalloonText">
    <w:name w:val="Balloon Text"/>
    <w:basedOn w:val="Normal"/>
    <w:link w:val="BalloonTextChar"/>
    <w:uiPriority w:val="99"/>
    <w:semiHidden/>
    <w:unhideWhenUsed/>
    <w:rsid w:val="008A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90A"/>
    <w:rPr>
      <w:rFonts w:ascii="Tahoma" w:hAnsi="Tahoma" w:cs="Tahoma"/>
      <w:sz w:val="16"/>
      <w:szCs w:val="16"/>
    </w:rPr>
  </w:style>
  <w:style w:type="paragraph" w:styleId="Caption">
    <w:name w:val="caption"/>
    <w:basedOn w:val="Normal"/>
    <w:next w:val="Normal"/>
    <w:uiPriority w:val="35"/>
    <w:semiHidden/>
    <w:unhideWhenUsed/>
    <w:qFormat/>
    <w:rsid w:val="005D76A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bikesa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437</Words>
  <Characters>2497</Characters>
  <Application>Microsoft Office Word</Application>
  <DocSecurity>0</DocSecurity>
  <Lines>20</Lines>
  <Paragraphs>5</Paragraphs>
  <ScaleCrop>false</ScaleCrop>
  <Company>IT Assist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4</cp:revision>
  <dcterms:created xsi:type="dcterms:W3CDTF">2017-08-10T13:04:00Z</dcterms:created>
  <dcterms:modified xsi:type="dcterms:W3CDTF">2018-01-31T14:07:00Z</dcterms:modified>
</cp:coreProperties>
</file>